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3" w:rsidRPr="00885493" w:rsidRDefault="00885493" w:rsidP="00885493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885493">
        <w:rPr>
          <w:b/>
          <w:bCs/>
          <w:iCs/>
        </w:rPr>
        <w:t>Аннотация дисциплины</w:t>
      </w:r>
    </w:p>
    <w:p w:rsidR="00885493" w:rsidRPr="00885493" w:rsidRDefault="00885493" w:rsidP="00885493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bookmarkStart w:id="0" w:name="_Toc258922882"/>
      <w:r w:rsidRPr="00885493">
        <w:rPr>
          <w:b/>
          <w:bCs/>
          <w:iCs/>
        </w:rPr>
        <w:t>"</w:t>
      </w:r>
      <w:bookmarkStart w:id="1" w:name="_Toc258922883"/>
      <w:bookmarkEnd w:id="0"/>
      <w:r w:rsidRPr="00885493">
        <w:rPr>
          <w:b/>
          <w:bCs/>
          <w:iCs/>
        </w:rPr>
        <w:t>Этнолингвистика"</w:t>
      </w:r>
      <w:bookmarkEnd w:id="1"/>
    </w:p>
    <w:p w:rsidR="00885493" w:rsidRPr="00885493" w:rsidRDefault="00885493" w:rsidP="00885493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885493">
        <w:rPr>
          <w:spacing w:val="-5"/>
          <w:lang w:eastAsia="ar-SA"/>
        </w:rPr>
        <w:t>Составитель (и):</w:t>
      </w:r>
    </w:p>
    <w:p w:rsidR="00885493" w:rsidRPr="00885493" w:rsidRDefault="00885493" w:rsidP="00885493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885493">
        <w:rPr>
          <w:spacing w:val="-5"/>
          <w:u w:val="single"/>
          <w:lang w:eastAsia="ar-SA"/>
        </w:rPr>
        <w:t>__Жондорова Г.Е., к.ф.н., доцент</w:t>
      </w:r>
    </w:p>
    <w:p w:rsidR="00885493" w:rsidRPr="00885493" w:rsidRDefault="00885493" w:rsidP="00885493">
      <w:pPr>
        <w:keepNext/>
        <w:widowControl w:val="0"/>
        <w:ind w:firstLine="709"/>
        <w:jc w:val="right"/>
        <w:outlineLvl w:val="2"/>
        <w:rPr>
          <w:b/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885493" w:rsidRPr="00885493" w:rsidTr="00EB7123">
        <w:trPr>
          <w:trHeight w:hRule="exact" w:val="33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85493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85493">
              <w:rPr>
                <w:spacing w:val="-2"/>
                <w:lang w:eastAsia="ar-SA"/>
              </w:rPr>
              <w:t>032700 - Филология</w:t>
            </w:r>
          </w:p>
        </w:tc>
      </w:tr>
      <w:tr w:rsidR="00885493" w:rsidRPr="00885493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85493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«Прикладная филология» (русский язык)</w:t>
            </w:r>
          </w:p>
        </w:tc>
      </w:tr>
      <w:tr w:rsidR="00885493" w:rsidRPr="00885493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85493">
              <w:rPr>
                <w:lang w:eastAsia="ar-SA"/>
              </w:rPr>
              <w:t>Квалификация (степень) выпускника</w:t>
            </w:r>
            <w:r w:rsidRPr="00885493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885493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85493">
              <w:rPr>
                <w:lang w:eastAsia="ar-SA"/>
              </w:rPr>
              <w:t>обучения.</w:t>
            </w:r>
          </w:p>
        </w:tc>
      </w:tr>
      <w:tr w:rsidR="00885493" w:rsidRPr="00885493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85493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85493">
              <w:rPr>
                <w:spacing w:val="-4"/>
                <w:lang w:eastAsia="ar-SA"/>
              </w:rPr>
              <w:t>очное</w:t>
            </w:r>
          </w:p>
        </w:tc>
      </w:tr>
      <w:tr w:rsidR="00885493" w:rsidRPr="00885493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85493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Б1.В.ДВ.1.2</w:t>
            </w:r>
          </w:p>
        </w:tc>
      </w:tr>
      <w:tr w:rsidR="00885493" w:rsidRPr="0088549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85493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3</w:t>
            </w:r>
          </w:p>
        </w:tc>
      </w:tr>
      <w:tr w:rsidR="00885493" w:rsidRPr="0088549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85493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2</w:t>
            </w:r>
          </w:p>
        </w:tc>
      </w:tr>
      <w:tr w:rsidR="00885493" w:rsidRPr="0088549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85493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зачет</w:t>
            </w:r>
          </w:p>
        </w:tc>
      </w:tr>
      <w:tr w:rsidR="00885493" w:rsidRPr="0088549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85493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72</w:t>
            </w:r>
          </w:p>
        </w:tc>
      </w:tr>
      <w:tr w:rsidR="00885493" w:rsidRPr="0088549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85493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15</w:t>
            </w:r>
          </w:p>
        </w:tc>
      </w:tr>
      <w:tr w:rsidR="00885493" w:rsidRPr="0088549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85493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30</w:t>
            </w:r>
          </w:p>
        </w:tc>
      </w:tr>
      <w:tr w:rsidR="00885493" w:rsidRPr="0088549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85493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85493" w:rsidRPr="0088549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85493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24</w:t>
            </w:r>
          </w:p>
        </w:tc>
      </w:tr>
      <w:tr w:rsidR="00885493" w:rsidRPr="0088549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85493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85493">
              <w:rPr>
                <w:lang w:eastAsia="ar-SA"/>
              </w:rPr>
              <w:t>3</w:t>
            </w:r>
          </w:p>
        </w:tc>
      </w:tr>
      <w:tr w:rsidR="00885493" w:rsidRPr="00885493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85493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493" w:rsidRPr="00885493" w:rsidRDefault="00885493" w:rsidP="0088549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885493" w:rsidRPr="00885493" w:rsidRDefault="00885493" w:rsidP="00885493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b/>
          <w:lang w:eastAsia="ar-SA"/>
        </w:rPr>
        <w:t xml:space="preserve">Целями освоения дисциплины (модуля) </w:t>
      </w:r>
      <w:r w:rsidRPr="00885493">
        <w:rPr>
          <w:lang w:eastAsia="ar-SA"/>
        </w:rPr>
        <w:t>«Этнолингвистика» является:</w:t>
      </w: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lang w:eastAsia="ar-SA"/>
        </w:rPr>
        <w:t>Дать студентам  представление о способах связи языка и культуры в их взаимодействии. Язык рассматривается как активно действующая часть культуры, как один из основных способов ее формирования, закрепления и передачи. Задача курса – ознакомить студентов с основными положениями и задачами этнолингвистики, с историей этого направления в языкознании, с конкретными этнолингвистическими исследованиями в рамках отдельных языков и культур.</w:t>
      </w: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b/>
          <w:lang w:eastAsia="ar-SA"/>
        </w:rPr>
        <w:t>Место дисциплине в структуре ООП:</w:t>
      </w:r>
      <w:r w:rsidRPr="00885493">
        <w:rPr>
          <w:lang w:eastAsia="ar-SA"/>
        </w:rPr>
        <w:t xml:space="preserve"> относится к дисциплинам вариативной части профессионального цикла.</w:t>
      </w: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lang w:eastAsia="ar-SA"/>
        </w:rPr>
        <w:t xml:space="preserve">Для изучения дисциплины необходимо обладать знаниями, полученными при изучении учебного предмета «Русский язык» основной образовательной программы среднего (полного) общего образования и дисциплин </w:t>
      </w:r>
      <w:r w:rsidRPr="00885493">
        <w:rPr>
          <w:i/>
          <w:lang w:eastAsia="ar-SA"/>
        </w:rPr>
        <w:t>профессионального цикла</w:t>
      </w:r>
      <w:r w:rsidRPr="00885493">
        <w:rPr>
          <w:lang w:eastAsia="ar-SA"/>
        </w:rPr>
        <w:t xml:space="preserve"> «Фонетика», «Лексикология», «Словообразование. Морфология», «Синтаксис» </w:t>
      </w:r>
      <w:r w:rsidRPr="00885493">
        <w:rPr>
          <w:i/>
          <w:lang w:eastAsia="ar-SA"/>
        </w:rPr>
        <w:t>модуля</w:t>
      </w:r>
      <w:r w:rsidRPr="00885493">
        <w:rPr>
          <w:lang w:eastAsia="ar-SA"/>
        </w:rPr>
        <w:t xml:space="preserve"> «Современный русский язык» (вариативная часть); «Введение в языкознание» (вариативная часть); </w:t>
      </w:r>
      <w:r w:rsidRPr="00885493">
        <w:rPr>
          <w:i/>
          <w:lang w:eastAsia="ar-SA"/>
        </w:rPr>
        <w:t>гуманитарного, социального и экономического цикла</w:t>
      </w:r>
      <w:r w:rsidRPr="00885493">
        <w:rPr>
          <w:lang w:eastAsia="ar-SA"/>
        </w:rPr>
        <w:t xml:space="preserve"> «История России».</w:t>
      </w: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b/>
          <w:lang w:eastAsia="ar-SA"/>
        </w:rPr>
        <w:t>Содержание дисциплины:</w:t>
      </w:r>
    </w:p>
    <w:p w:rsidR="00885493" w:rsidRPr="00885493" w:rsidRDefault="00885493" w:rsidP="00885493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885493">
        <w:rPr>
          <w:lang w:eastAsia="ar-SA"/>
        </w:rPr>
        <w:t>Форма отчетности: 3 семестр – зачет.</w:t>
      </w:r>
    </w:p>
    <w:p w:rsidR="00885493" w:rsidRPr="00885493" w:rsidRDefault="00885493" w:rsidP="0088549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885493">
        <w:rPr>
          <w:b/>
          <w:lang w:eastAsia="ar-SA"/>
        </w:rPr>
        <w:t>Требования к результатам освоения дисциплины:</w:t>
      </w:r>
      <w:r w:rsidRPr="00885493">
        <w:rPr>
          <w:lang w:eastAsia="ar-SA"/>
        </w:rPr>
        <w:t xml:space="preserve"> Дисциплина участвует в формировании компетенций:  ОК-1,ОК-9, ОК-11, ПК-1, ПК-2, ПК-5, ПК-6, ПК-7.</w:t>
      </w:r>
    </w:p>
    <w:p w:rsidR="00885493" w:rsidRPr="00885493" w:rsidRDefault="00885493" w:rsidP="00885493">
      <w:pPr>
        <w:widowControl w:val="0"/>
        <w:suppressAutoHyphens/>
        <w:autoSpaceDE w:val="0"/>
        <w:rPr>
          <w:b/>
          <w:lang w:eastAsia="ar-SA"/>
        </w:rPr>
      </w:pPr>
      <w:r w:rsidRPr="00885493">
        <w:rPr>
          <w:b/>
          <w:lang w:eastAsia="ar-SA"/>
        </w:rPr>
        <w:t>В результате освоения дисциплины обучающийся должен:</w:t>
      </w:r>
    </w:p>
    <w:p w:rsidR="00885493" w:rsidRPr="00885493" w:rsidRDefault="00885493" w:rsidP="00885493">
      <w:pPr>
        <w:widowControl w:val="0"/>
        <w:suppressAutoHyphens/>
        <w:autoSpaceDE w:val="0"/>
        <w:rPr>
          <w:b/>
          <w:lang w:eastAsia="ar-SA"/>
        </w:rPr>
      </w:pPr>
      <w:r w:rsidRPr="00885493">
        <w:rPr>
          <w:b/>
          <w:lang w:eastAsia="ar-SA"/>
        </w:rPr>
        <w:t>Знать: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нелингвистические основания этнолингвистики (этнография, этнология, культурология);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основные понятия этнолингвистики;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круг проблем, которыми занимается этнолингвистика;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методы этнолингвистики.</w:t>
      </w:r>
    </w:p>
    <w:p w:rsidR="00885493" w:rsidRPr="00885493" w:rsidRDefault="00885493" w:rsidP="00885493">
      <w:pPr>
        <w:widowControl w:val="0"/>
        <w:suppressAutoHyphens/>
        <w:autoSpaceDE w:val="0"/>
        <w:rPr>
          <w:b/>
          <w:lang w:eastAsia="ar-SA"/>
        </w:rPr>
      </w:pPr>
      <w:r w:rsidRPr="00885493">
        <w:rPr>
          <w:b/>
          <w:lang w:eastAsia="ar-SA"/>
        </w:rPr>
        <w:t>Уметь: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реконструировать на основе фактов языка элементы духовной этнической культуры народа;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t>- анализировать письменные источники;</w:t>
      </w:r>
    </w:p>
    <w:p w:rsidR="00885493" w:rsidRPr="00885493" w:rsidRDefault="00885493" w:rsidP="00885493">
      <w:pPr>
        <w:widowControl w:val="0"/>
        <w:suppressAutoHyphens/>
        <w:autoSpaceDE w:val="0"/>
        <w:rPr>
          <w:lang w:eastAsia="ar-SA"/>
        </w:rPr>
      </w:pPr>
      <w:r w:rsidRPr="00885493">
        <w:rPr>
          <w:lang w:eastAsia="ar-SA"/>
        </w:rPr>
        <w:lastRenderedPageBreak/>
        <w:t>- использовать в профессиональной деятельности справочную и методическую литеатуру по изучаемому курсу.</w:t>
      </w:r>
    </w:p>
    <w:p w:rsidR="00885493" w:rsidRPr="00885493" w:rsidRDefault="00885493" w:rsidP="00885493">
      <w:pPr>
        <w:tabs>
          <w:tab w:val="num" w:pos="0"/>
        </w:tabs>
        <w:jc w:val="both"/>
        <w:rPr>
          <w:b/>
        </w:rPr>
      </w:pPr>
      <w:r w:rsidRPr="00885493">
        <w:rPr>
          <w:b/>
        </w:rPr>
        <w:t>Аннотация разработана на основании:</w:t>
      </w:r>
    </w:p>
    <w:p w:rsidR="00885493" w:rsidRPr="00885493" w:rsidRDefault="00885493" w:rsidP="00885493">
      <w:pPr>
        <w:tabs>
          <w:tab w:val="num" w:pos="0"/>
        </w:tabs>
        <w:jc w:val="both"/>
      </w:pPr>
      <w:r w:rsidRPr="00885493">
        <w:t xml:space="preserve">1. ФГОС ВПО по направлению  032700 Филология; </w:t>
      </w:r>
    </w:p>
    <w:p w:rsidR="00885493" w:rsidRPr="00885493" w:rsidRDefault="00885493" w:rsidP="00885493">
      <w:pPr>
        <w:tabs>
          <w:tab w:val="num" w:pos="0"/>
        </w:tabs>
        <w:jc w:val="both"/>
      </w:pPr>
      <w:r w:rsidRPr="00885493">
        <w:t>2. ООП ВПО по профилю «Прикладная филология» (русский язык)</w:t>
      </w:r>
    </w:p>
    <w:p w:rsidR="00885493" w:rsidRPr="00885493" w:rsidRDefault="00885493" w:rsidP="00885493">
      <w:pPr>
        <w:tabs>
          <w:tab w:val="num" w:pos="0"/>
        </w:tabs>
        <w:jc w:val="both"/>
      </w:pPr>
      <w:r w:rsidRPr="00885493">
        <w:t>3. Аннотация к РПД утверждена на заседании кафедры (протокол №8 от «14» апреля 2014г.)</w:t>
      </w:r>
    </w:p>
    <w:p w:rsidR="00DB7496" w:rsidRDefault="00DB7496">
      <w:bookmarkStart w:id="2" w:name="_GoBack"/>
      <w:bookmarkEnd w:id="2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3"/>
    <w:rsid w:val="007F3B9C"/>
    <w:rsid w:val="00885493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2014-10-31T00:41:00Z</dcterms:created>
  <dcterms:modified xsi:type="dcterms:W3CDTF">2014-10-31T00:41:00Z</dcterms:modified>
</cp:coreProperties>
</file>