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D5" w:rsidRPr="004C6F43" w:rsidRDefault="00DC15D5" w:rsidP="00DC15D5">
      <w:pPr>
        <w:pStyle w:val="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ab/>
      </w:r>
      <w:r>
        <w:rPr>
          <w:rFonts w:ascii="Times New Roman" w:hAnsi="Times New Roman"/>
          <w:sz w:val="24"/>
          <w:szCs w:val="24"/>
          <w:lang w:val="sah-RU"/>
        </w:rPr>
        <w:tab/>
      </w:r>
      <w:r>
        <w:rPr>
          <w:rFonts w:ascii="Times New Roman" w:hAnsi="Times New Roman"/>
          <w:sz w:val="24"/>
          <w:szCs w:val="24"/>
          <w:lang w:val="sah-RU"/>
        </w:rPr>
        <w:tab/>
      </w:r>
      <w:r>
        <w:rPr>
          <w:rFonts w:ascii="Times New Roman" w:hAnsi="Times New Roman"/>
          <w:sz w:val="24"/>
          <w:szCs w:val="24"/>
          <w:lang w:val="sah-RU"/>
        </w:rPr>
        <w:tab/>
      </w:r>
      <w:r>
        <w:rPr>
          <w:rFonts w:ascii="Times New Roman" w:hAnsi="Times New Roman"/>
          <w:sz w:val="24"/>
          <w:szCs w:val="24"/>
          <w:lang w:val="sah-RU"/>
        </w:rPr>
        <w:tab/>
      </w:r>
      <w:r w:rsidRPr="004C6F43">
        <w:rPr>
          <w:rFonts w:ascii="Times New Roman" w:hAnsi="Times New Roman"/>
          <w:sz w:val="24"/>
          <w:szCs w:val="24"/>
        </w:rPr>
        <w:t>УТВЕРЖДАЮ</w:t>
      </w:r>
    </w:p>
    <w:p w:rsidR="00DC15D5" w:rsidRPr="004C6F43" w:rsidRDefault="00DC15D5" w:rsidP="00DC15D5">
      <w:pPr>
        <w:widowControl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4C6F43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  <w:t xml:space="preserve">Ректор </w:t>
      </w:r>
    </w:p>
    <w:p w:rsidR="00DC15D5" w:rsidRPr="004C6F43" w:rsidRDefault="00DC15D5" w:rsidP="00DC15D5">
      <w:pPr>
        <w:widowControl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4C6F43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  <w:t>______________ Е.И. Михайлова</w:t>
      </w:r>
    </w:p>
    <w:p w:rsidR="00DC15D5" w:rsidRPr="004C6F43" w:rsidRDefault="00DC15D5" w:rsidP="00DC15D5">
      <w:pPr>
        <w:widowControl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  <w:t xml:space="preserve">____  </w:t>
      </w:r>
      <w:r w:rsidRPr="004C6F43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  <w:t>______________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  <w:t>____</w:t>
      </w:r>
      <w:r w:rsidRPr="004C6F43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  <w:t>2013 г.</w:t>
      </w:r>
    </w:p>
    <w:p w:rsidR="00DC15D5" w:rsidRPr="004C6F43" w:rsidRDefault="00DC15D5" w:rsidP="00DC15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5D5" w:rsidRPr="004C6F43" w:rsidRDefault="00DC15D5" w:rsidP="00DC15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5D5" w:rsidRPr="004C6F43" w:rsidRDefault="00DC15D5" w:rsidP="00DC15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5D5" w:rsidRPr="004C6F43" w:rsidRDefault="00DC15D5" w:rsidP="00DC15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5D5" w:rsidRPr="004C6F43" w:rsidRDefault="00DC15D5" w:rsidP="00DC15D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C6F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СИСТЕМА МЕНЕДЖМЕНТА КАЧЕСТВА</w:t>
      </w:r>
    </w:p>
    <w:p w:rsidR="00DC15D5" w:rsidRPr="004C6F43" w:rsidRDefault="00DC15D5" w:rsidP="00DC15D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C6F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МЕТОДИЧЕСКАЯ ИНСТРУКЦИЯ</w:t>
      </w:r>
    </w:p>
    <w:p w:rsidR="00DC15D5" w:rsidRPr="004C6F43" w:rsidRDefault="00DC15D5" w:rsidP="00DC15D5">
      <w:pPr>
        <w:spacing w:after="0" w:line="240" w:lineRule="auto"/>
        <w:ind w:firstLine="4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6F4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3D2E6" wp14:editId="706E87FC">
                <wp:simplePos x="0" y="0"/>
                <wp:positionH relativeFrom="column">
                  <wp:posOffset>76200</wp:posOffset>
                </wp:positionH>
                <wp:positionV relativeFrom="paragraph">
                  <wp:posOffset>43180</wp:posOffset>
                </wp:positionV>
                <wp:extent cx="6019800" cy="0"/>
                <wp:effectExtent l="13335" t="15875" r="15240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.4pt" to="48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" strokeweight=".53mm">
                <v:stroke joinstyle="miter"/>
              </v:line>
            </w:pict>
          </mc:Fallback>
        </mc:AlternateContent>
      </w:r>
    </w:p>
    <w:p w:rsidR="00DC15D5" w:rsidRPr="004C6F43" w:rsidRDefault="00DC15D5" w:rsidP="00DC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/>
        </w:rPr>
      </w:pPr>
      <w:r w:rsidRPr="004C6F43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>МЕТОДИКА ОЦЕНКИ ЗАЯВОК УЧАСТНИКОВ ЗАКУПКИ</w:t>
      </w:r>
    </w:p>
    <w:p w:rsidR="00DC15D5" w:rsidRPr="004C6F43" w:rsidRDefault="00DC15D5" w:rsidP="00DC15D5">
      <w:pPr>
        <w:spacing w:after="0" w:line="240" w:lineRule="auto"/>
        <w:ind w:firstLine="4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6F4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3C4DB" wp14:editId="1D83FE92">
                <wp:simplePos x="0" y="0"/>
                <wp:positionH relativeFrom="column">
                  <wp:posOffset>76200</wp:posOffset>
                </wp:positionH>
                <wp:positionV relativeFrom="paragraph">
                  <wp:posOffset>163830</wp:posOffset>
                </wp:positionV>
                <wp:extent cx="6019800" cy="0"/>
                <wp:effectExtent l="13335" t="17145" r="1524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2.9pt" to="480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" strokeweight=".53mm">
                <v:stroke joinstyle="miter"/>
              </v:line>
            </w:pict>
          </mc:Fallback>
        </mc:AlternateContent>
      </w:r>
    </w:p>
    <w:p w:rsidR="00DC15D5" w:rsidRPr="004C6F43" w:rsidRDefault="00DC15D5" w:rsidP="00DC1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15D5" w:rsidRPr="004C6F43" w:rsidRDefault="00DC15D5" w:rsidP="00DC15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ar-SA"/>
        </w:rPr>
      </w:pPr>
      <w:r w:rsidRPr="004C6F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СМК-МИ-</w:t>
      </w:r>
      <w:r w:rsidRPr="004C6F43">
        <w:rPr>
          <w:rFonts w:ascii="Times New Roman" w:eastAsia="Times New Roman" w:hAnsi="Times New Roman" w:cs="Times New Roman"/>
          <w:b/>
          <w:sz w:val="24"/>
          <w:szCs w:val="24"/>
          <w:lang w:val="sah-RU" w:eastAsia="ar-SA"/>
        </w:rPr>
        <w:t>3.5-07-13</w:t>
      </w:r>
    </w:p>
    <w:p w:rsidR="00DC15D5" w:rsidRPr="004C6F43" w:rsidRDefault="00DC15D5" w:rsidP="00DC15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6F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Версия </w:t>
      </w:r>
      <w:r w:rsidRPr="004C6F43">
        <w:rPr>
          <w:rFonts w:ascii="Times New Roman" w:eastAsia="Times New Roman" w:hAnsi="Times New Roman" w:cs="Times New Roman"/>
          <w:b/>
          <w:sz w:val="24"/>
          <w:szCs w:val="24"/>
          <w:lang w:val="sah-RU" w:eastAsia="ar-SA"/>
        </w:rPr>
        <w:t>2</w:t>
      </w:r>
      <w:r w:rsidRPr="004C6F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</w:t>
      </w:r>
    </w:p>
    <w:p w:rsidR="00DC15D5" w:rsidRDefault="00DC15D5" w:rsidP="00DC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DC15D5" w:rsidRPr="00DC15D5" w:rsidRDefault="00DC15D5" w:rsidP="00DC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</w:pPr>
    </w:p>
    <w:tbl>
      <w:tblPr>
        <w:tblW w:w="9924" w:type="dxa"/>
        <w:tblLayout w:type="fixed"/>
        <w:tblLook w:val="0000" w:firstRow="0" w:lastRow="0" w:firstColumn="0" w:lastColumn="0" w:noHBand="0" w:noVBand="0"/>
      </w:tblPr>
      <w:tblGrid>
        <w:gridCol w:w="4608"/>
        <w:gridCol w:w="2730"/>
        <w:gridCol w:w="2586"/>
      </w:tblGrid>
      <w:tr w:rsidR="00DC15D5" w:rsidRPr="004C6F43" w:rsidTr="000A4C10">
        <w:tc>
          <w:tcPr>
            <w:tcW w:w="4608" w:type="dxa"/>
          </w:tcPr>
          <w:p w:rsidR="00DC15D5" w:rsidRPr="004C6F43" w:rsidRDefault="00DC15D5" w:rsidP="000A4C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6F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РАЗРАБОТАНО</w:t>
            </w:r>
          </w:p>
        </w:tc>
        <w:tc>
          <w:tcPr>
            <w:tcW w:w="2730" w:type="dxa"/>
            <w:tcBorders>
              <w:left w:val="nil"/>
            </w:tcBorders>
          </w:tcPr>
          <w:p w:rsidR="00DC15D5" w:rsidRPr="004C6F43" w:rsidRDefault="00DC15D5" w:rsidP="000A4C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tcMar>
              <w:left w:w="85" w:type="dxa"/>
              <w:right w:w="85" w:type="dxa"/>
            </w:tcMar>
          </w:tcPr>
          <w:p w:rsidR="00DC15D5" w:rsidRPr="004C6F43" w:rsidRDefault="00DC15D5" w:rsidP="000A4C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5D5" w:rsidRPr="004C6F43" w:rsidTr="000A4C10">
        <w:tc>
          <w:tcPr>
            <w:tcW w:w="4608" w:type="dxa"/>
          </w:tcPr>
          <w:p w:rsidR="00DC15D5" w:rsidRPr="004C6F43" w:rsidRDefault="00DC15D5" w:rsidP="000A4C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6F43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>Начальник</w:t>
            </w:r>
            <w:r w:rsidRPr="004C6F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Управления планирования и организации закупок</w:t>
            </w:r>
          </w:p>
        </w:tc>
        <w:tc>
          <w:tcPr>
            <w:tcW w:w="2730" w:type="dxa"/>
            <w:tcBorders>
              <w:left w:val="nil"/>
              <w:bottom w:val="single" w:sz="4" w:space="0" w:color="auto"/>
            </w:tcBorders>
          </w:tcPr>
          <w:p w:rsidR="00DC15D5" w:rsidRPr="004C6F43" w:rsidRDefault="00DC15D5" w:rsidP="000A4C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tcMar>
              <w:left w:w="85" w:type="dxa"/>
              <w:right w:w="85" w:type="dxa"/>
            </w:tcMar>
          </w:tcPr>
          <w:p w:rsidR="00DC15D5" w:rsidRPr="004C6F43" w:rsidRDefault="00DC15D5" w:rsidP="000A4C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C15D5" w:rsidRPr="004C6F43" w:rsidRDefault="00DC15D5" w:rsidP="000A4C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F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4C6F43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>.А. Герасимов</w:t>
            </w:r>
          </w:p>
        </w:tc>
      </w:tr>
      <w:tr w:rsidR="00DC15D5" w:rsidRPr="004C6F43" w:rsidTr="000A4C10">
        <w:tc>
          <w:tcPr>
            <w:tcW w:w="4608" w:type="dxa"/>
          </w:tcPr>
          <w:p w:rsidR="00DC15D5" w:rsidRPr="004C6F43" w:rsidRDefault="00DC15D5" w:rsidP="000A4C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</w:tcBorders>
          </w:tcPr>
          <w:p w:rsidR="00DC15D5" w:rsidRPr="004C6F43" w:rsidRDefault="00DC15D5" w:rsidP="000A4C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2586" w:type="dxa"/>
            <w:tcMar>
              <w:left w:w="85" w:type="dxa"/>
              <w:right w:w="85" w:type="dxa"/>
            </w:tcMar>
          </w:tcPr>
          <w:p w:rsidR="00DC15D5" w:rsidRPr="004C6F43" w:rsidRDefault="00DC15D5" w:rsidP="000A4C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5D5" w:rsidRPr="004C6F43" w:rsidTr="000A4C10">
        <w:trPr>
          <w:trHeight w:val="331"/>
        </w:trPr>
        <w:tc>
          <w:tcPr>
            <w:tcW w:w="4608" w:type="dxa"/>
          </w:tcPr>
          <w:p w:rsidR="00DC15D5" w:rsidRPr="004C6F43" w:rsidRDefault="00DC15D5" w:rsidP="000A4C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6F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2730" w:type="dxa"/>
            <w:tcBorders>
              <w:left w:val="nil"/>
            </w:tcBorders>
          </w:tcPr>
          <w:p w:rsidR="00DC15D5" w:rsidRPr="004C6F43" w:rsidRDefault="00DC15D5" w:rsidP="000A4C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C15D5" w:rsidRPr="004C6F43" w:rsidRDefault="00DC15D5" w:rsidP="000A4C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tcMar>
              <w:left w:w="85" w:type="dxa"/>
              <w:right w:w="85" w:type="dxa"/>
            </w:tcMar>
          </w:tcPr>
          <w:p w:rsidR="00DC15D5" w:rsidRPr="004C6F43" w:rsidRDefault="00DC15D5" w:rsidP="000A4C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C15D5" w:rsidRPr="004C6F43" w:rsidRDefault="00DC15D5" w:rsidP="000A4C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5D5" w:rsidRPr="004C6F43" w:rsidTr="000A4C10">
        <w:tc>
          <w:tcPr>
            <w:tcW w:w="4608" w:type="dxa"/>
          </w:tcPr>
          <w:p w:rsidR="00DC15D5" w:rsidRPr="004C6F43" w:rsidRDefault="00DC15D5" w:rsidP="000A4C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C15D5" w:rsidRPr="004C6F43" w:rsidRDefault="00DC15D5" w:rsidP="000A4C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F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Планово-финансового управления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Проректор по финансово-экономической деятельности</w:t>
            </w:r>
          </w:p>
        </w:tc>
        <w:tc>
          <w:tcPr>
            <w:tcW w:w="2730" w:type="dxa"/>
            <w:tcBorders>
              <w:left w:val="nil"/>
              <w:bottom w:val="single" w:sz="4" w:space="0" w:color="auto"/>
            </w:tcBorders>
          </w:tcPr>
          <w:p w:rsidR="00DC15D5" w:rsidRPr="004C6F43" w:rsidRDefault="00DC15D5" w:rsidP="000A4C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tcMar>
              <w:left w:w="85" w:type="dxa"/>
              <w:right w:w="85" w:type="dxa"/>
            </w:tcMar>
            <w:vAlign w:val="bottom"/>
          </w:tcPr>
          <w:p w:rsidR="00DC15D5" w:rsidRPr="004C6F43" w:rsidRDefault="00DC15D5" w:rsidP="000A4C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F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Г.Н. Павлов</w:t>
            </w:r>
          </w:p>
        </w:tc>
      </w:tr>
      <w:tr w:rsidR="00DC15D5" w:rsidRPr="004C6F43" w:rsidTr="000A4C10">
        <w:tc>
          <w:tcPr>
            <w:tcW w:w="4608" w:type="dxa"/>
          </w:tcPr>
          <w:p w:rsidR="00DC15D5" w:rsidRPr="004C6F43" w:rsidRDefault="00DC15D5" w:rsidP="000A4C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</w:tcBorders>
          </w:tcPr>
          <w:p w:rsidR="00DC15D5" w:rsidRPr="004C6F43" w:rsidRDefault="00DC15D5" w:rsidP="000A4C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2586" w:type="dxa"/>
            <w:tcMar>
              <w:left w:w="85" w:type="dxa"/>
              <w:right w:w="85" w:type="dxa"/>
            </w:tcMar>
            <w:vAlign w:val="bottom"/>
          </w:tcPr>
          <w:p w:rsidR="00DC15D5" w:rsidRPr="004C6F43" w:rsidRDefault="00DC15D5" w:rsidP="000A4C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5D5" w:rsidRPr="004C6F43" w:rsidTr="000A4C10">
        <w:tc>
          <w:tcPr>
            <w:tcW w:w="4608" w:type="dxa"/>
          </w:tcPr>
          <w:p w:rsidR="00DC15D5" w:rsidRPr="004C6F43" w:rsidRDefault="00DC15D5" w:rsidP="000A4C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C15D5" w:rsidRPr="004C6F43" w:rsidRDefault="00DC15D5" w:rsidP="000A4C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F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Правового управления</w:t>
            </w:r>
          </w:p>
        </w:tc>
        <w:tc>
          <w:tcPr>
            <w:tcW w:w="2730" w:type="dxa"/>
            <w:tcBorders>
              <w:left w:val="nil"/>
              <w:bottom w:val="single" w:sz="4" w:space="0" w:color="auto"/>
            </w:tcBorders>
          </w:tcPr>
          <w:p w:rsidR="00DC15D5" w:rsidRPr="004C6F43" w:rsidRDefault="00DC15D5" w:rsidP="000A4C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tcMar>
              <w:left w:w="85" w:type="dxa"/>
              <w:right w:w="85" w:type="dxa"/>
            </w:tcMar>
            <w:vAlign w:val="bottom"/>
          </w:tcPr>
          <w:p w:rsidR="00DC15D5" w:rsidRPr="004C6F43" w:rsidRDefault="00DC15D5" w:rsidP="000A4C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F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Т.Г. Китаева</w:t>
            </w:r>
          </w:p>
        </w:tc>
      </w:tr>
      <w:tr w:rsidR="00DC15D5" w:rsidRPr="004C6F43" w:rsidTr="000A4C10">
        <w:tc>
          <w:tcPr>
            <w:tcW w:w="4608" w:type="dxa"/>
          </w:tcPr>
          <w:p w:rsidR="00DC15D5" w:rsidRPr="004C6F43" w:rsidRDefault="00DC15D5" w:rsidP="000A4C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</w:tcBorders>
          </w:tcPr>
          <w:p w:rsidR="00DC15D5" w:rsidRPr="004C6F43" w:rsidRDefault="00DC15D5" w:rsidP="000A4C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2586" w:type="dxa"/>
            <w:tcMar>
              <w:left w:w="85" w:type="dxa"/>
              <w:right w:w="85" w:type="dxa"/>
            </w:tcMar>
            <w:vAlign w:val="bottom"/>
          </w:tcPr>
          <w:p w:rsidR="00DC15D5" w:rsidRPr="004C6F43" w:rsidRDefault="00DC15D5" w:rsidP="000A4C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5D5" w:rsidRPr="004C6F43" w:rsidTr="000A4C10">
        <w:tc>
          <w:tcPr>
            <w:tcW w:w="4608" w:type="dxa"/>
          </w:tcPr>
          <w:p w:rsidR="00DC15D5" w:rsidRPr="004C6F43" w:rsidRDefault="00DC15D5" w:rsidP="000A4C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C15D5" w:rsidRPr="004C6F43" w:rsidRDefault="00DC15D5" w:rsidP="000A4C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F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Управления качества</w:t>
            </w:r>
          </w:p>
        </w:tc>
        <w:tc>
          <w:tcPr>
            <w:tcW w:w="2730" w:type="dxa"/>
            <w:tcBorders>
              <w:left w:val="nil"/>
              <w:bottom w:val="single" w:sz="4" w:space="0" w:color="auto"/>
            </w:tcBorders>
          </w:tcPr>
          <w:p w:rsidR="00DC15D5" w:rsidRPr="004C6F43" w:rsidRDefault="00DC15D5" w:rsidP="000A4C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tcMar>
              <w:left w:w="85" w:type="dxa"/>
              <w:right w:w="85" w:type="dxa"/>
            </w:tcMar>
            <w:vAlign w:val="bottom"/>
          </w:tcPr>
          <w:p w:rsidR="00DC15D5" w:rsidRPr="004C6F43" w:rsidRDefault="00DC15D5" w:rsidP="000A4C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F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Игнатьев</w:t>
            </w:r>
          </w:p>
        </w:tc>
      </w:tr>
      <w:tr w:rsidR="00DC15D5" w:rsidRPr="004C6F43" w:rsidTr="000A4C10">
        <w:tc>
          <w:tcPr>
            <w:tcW w:w="4608" w:type="dxa"/>
          </w:tcPr>
          <w:p w:rsidR="00DC15D5" w:rsidRPr="004C6F43" w:rsidRDefault="00DC15D5" w:rsidP="000A4C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</w:tcBorders>
          </w:tcPr>
          <w:p w:rsidR="00DC15D5" w:rsidRPr="004C6F43" w:rsidRDefault="00DC15D5" w:rsidP="000A4C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2586" w:type="dxa"/>
            <w:tcMar>
              <w:left w:w="85" w:type="dxa"/>
              <w:right w:w="85" w:type="dxa"/>
            </w:tcMar>
            <w:vAlign w:val="bottom"/>
          </w:tcPr>
          <w:p w:rsidR="00DC15D5" w:rsidRPr="004C6F43" w:rsidRDefault="00DC15D5" w:rsidP="000A4C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15D5" w:rsidRPr="004C6F43" w:rsidRDefault="00DC15D5" w:rsidP="00DC15D5">
      <w:pPr>
        <w:tabs>
          <w:tab w:val="left" w:pos="0"/>
          <w:tab w:val="left" w:pos="576"/>
          <w:tab w:val="left" w:pos="720"/>
          <w:tab w:val="left" w:pos="1152"/>
          <w:tab w:val="left" w:pos="6048"/>
          <w:tab w:val="left" w:pos="6192"/>
          <w:tab w:val="left" w:pos="676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C15D5" w:rsidRDefault="00DC15D5" w:rsidP="00DC15D5">
      <w:pPr>
        <w:tabs>
          <w:tab w:val="left" w:pos="0"/>
          <w:tab w:val="left" w:pos="576"/>
          <w:tab w:val="left" w:pos="720"/>
          <w:tab w:val="left" w:pos="1152"/>
          <w:tab w:val="left" w:pos="6048"/>
          <w:tab w:val="left" w:pos="6192"/>
          <w:tab w:val="left" w:pos="676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C15D5" w:rsidRPr="00C97AAE" w:rsidRDefault="00DC15D5" w:rsidP="00DC15D5">
      <w:pPr>
        <w:tabs>
          <w:tab w:val="left" w:pos="0"/>
          <w:tab w:val="left" w:pos="576"/>
          <w:tab w:val="left" w:pos="720"/>
          <w:tab w:val="left" w:pos="1152"/>
          <w:tab w:val="left" w:pos="6048"/>
          <w:tab w:val="left" w:pos="6192"/>
          <w:tab w:val="left" w:pos="676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</w:pPr>
    </w:p>
    <w:p w:rsidR="00DC15D5" w:rsidRPr="004C6F43" w:rsidRDefault="00DC15D5" w:rsidP="00DC15D5">
      <w:pPr>
        <w:tabs>
          <w:tab w:val="left" w:pos="0"/>
          <w:tab w:val="left" w:pos="576"/>
          <w:tab w:val="left" w:pos="720"/>
          <w:tab w:val="left" w:pos="1152"/>
          <w:tab w:val="left" w:pos="6048"/>
          <w:tab w:val="left" w:pos="6192"/>
          <w:tab w:val="left" w:pos="676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</w:pPr>
    </w:p>
    <w:p w:rsidR="00DC15D5" w:rsidRDefault="00DC15D5" w:rsidP="00DC15D5">
      <w:pPr>
        <w:tabs>
          <w:tab w:val="left" w:pos="0"/>
          <w:tab w:val="left" w:pos="576"/>
          <w:tab w:val="left" w:pos="720"/>
          <w:tab w:val="left" w:pos="1152"/>
          <w:tab w:val="left" w:pos="6048"/>
          <w:tab w:val="left" w:pos="6192"/>
          <w:tab w:val="left" w:pos="676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C6F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Якутск</w:t>
      </w:r>
    </w:p>
    <w:p w:rsidR="00DC15D5" w:rsidRPr="004C6F43" w:rsidRDefault="00DC15D5" w:rsidP="00DC15D5">
      <w:pPr>
        <w:tabs>
          <w:tab w:val="left" w:pos="0"/>
          <w:tab w:val="left" w:pos="576"/>
          <w:tab w:val="left" w:pos="720"/>
          <w:tab w:val="left" w:pos="1152"/>
          <w:tab w:val="left" w:pos="6048"/>
          <w:tab w:val="left" w:pos="6192"/>
          <w:tab w:val="left" w:pos="676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C6F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4C6F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</w:t>
      </w:r>
    </w:p>
    <w:p w:rsidR="007F6C57" w:rsidRPr="00BE1678" w:rsidRDefault="007F6C57" w:rsidP="007F6C57">
      <w:pPr>
        <w:spacing w:after="0" w:line="240" w:lineRule="auto"/>
        <w:rPr>
          <w:rFonts w:ascii="Times New Roman" w:hAnsi="Times New Roman" w:cs="Times New Roman"/>
          <w:b/>
          <w:color w:val="252525"/>
          <w:sz w:val="24"/>
          <w:szCs w:val="24"/>
          <w:lang w:val="sah-RU" w:eastAsia="ru-RU"/>
        </w:rPr>
      </w:pPr>
    </w:p>
    <w:p w:rsidR="00BE1678" w:rsidRPr="00BE1678" w:rsidRDefault="007F6C57" w:rsidP="00DC15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7F6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r w:rsidR="00BE167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Методика оценки и заявок</w:t>
      </w:r>
      <w:r w:rsidR="00EA7BC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участников закупки</w:t>
      </w:r>
      <w:r w:rsidR="00BE167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является Приложением </w:t>
      </w:r>
      <w:r w:rsidR="008617D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№</w:t>
      </w:r>
      <w:r w:rsidR="00BE167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1 Положения о закупках СВФУ</w:t>
      </w:r>
      <w:r w:rsidR="00EA7BC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(ч. 3, ст. 20), утвержденного Наблюдательным </w:t>
      </w:r>
      <w:r w:rsidR="008617D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советом от 24.05.2013г.</w:t>
      </w:r>
    </w:p>
    <w:p w:rsidR="007F6C57" w:rsidRPr="00901E78" w:rsidRDefault="00BE1678" w:rsidP="00DC15D5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2. </w:t>
      </w:r>
      <w:r w:rsidR="007F6C57" w:rsidRPr="007F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и сопоставление заявок на участие в закупочной процедуре, поданных участниками, проводится в отношении тех заявок, которые по результатам рассмотрения заявок, указанным в протоколе рассмотрения участников, допущены </w:t>
      </w:r>
      <w:r w:rsidR="007F6C57" w:rsidRPr="007F6C5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закупочной</w:t>
      </w:r>
      <w:r w:rsidR="007F6C57" w:rsidRPr="007F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к участию в закупочной процедуре. </w:t>
      </w:r>
    </w:p>
    <w:p w:rsidR="007F6C57" w:rsidRPr="007F6C57" w:rsidRDefault="008617DE" w:rsidP="007F6C57">
      <w:pPr>
        <w:spacing w:after="0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>3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. </w:t>
      </w:r>
      <w:r w:rsidR="007F6C57" w:rsidRPr="007F6C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оценки и сопоставления заявок на участие в закупочной процедуре, в закупочной документации устанавливаются критерии оценки</w:t>
      </w:r>
      <w:r w:rsidR="007F6C57" w:rsidRPr="007F6C5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, приведенные в Таблице №1</w:t>
      </w:r>
      <w:r w:rsidR="007F6C57" w:rsidRPr="007F6C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6C57" w:rsidRPr="00EB1DF0" w:rsidRDefault="007F6C57" w:rsidP="007F6C57">
      <w:pPr>
        <w:spacing w:after="0"/>
        <w:ind w:left="20" w:right="20" w:firstLine="547"/>
        <w:jc w:val="both"/>
        <w:rPr>
          <w:rFonts w:ascii="Times New Roman" w:eastAsia="Times New Roman" w:hAnsi="Times New Roman" w:cs="Times New Roman"/>
          <w:b/>
          <w:lang w:val="sah-RU" w:eastAsia="ru-RU"/>
        </w:rPr>
      </w:pPr>
      <w:r w:rsidRPr="00EB1DF0">
        <w:rPr>
          <w:rFonts w:ascii="Times New Roman" w:hAnsi="Times New Roman" w:cs="Times New Roman"/>
          <w:b/>
          <w:color w:val="252525"/>
          <w:lang w:val="sah-RU" w:eastAsia="ru-RU"/>
        </w:rPr>
        <w:t>Таблица №1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8789"/>
      </w:tblGrid>
      <w:tr w:rsidR="007F6C57" w:rsidRPr="00EB1DF0" w:rsidTr="00053E62">
        <w:tc>
          <w:tcPr>
            <w:tcW w:w="709" w:type="dxa"/>
          </w:tcPr>
          <w:p w:rsidR="007F6C57" w:rsidRPr="00EB1DF0" w:rsidRDefault="007F6C57" w:rsidP="007F6C57">
            <w:pPr>
              <w:ind w:right="20" w:firstLine="176"/>
              <w:jc w:val="both"/>
              <w:rPr>
                <w:rFonts w:ascii="Times New Roman" w:eastAsia="Times New Roman" w:hAnsi="Times New Roman" w:cs="Times New Roman"/>
                <w:lang w:val="sah-RU" w:eastAsia="ru-RU"/>
              </w:rPr>
            </w:pPr>
            <w:r w:rsidRPr="00EB1DF0">
              <w:rPr>
                <w:rFonts w:ascii="Times New Roman" w:eastAsia="Times New Roman" w:hAnsi="Times New Roman" w:cs="Times New Roman"/>
                <w:lang w:val="sah-RU" w:eastAsia="ru-RU"/>
              </w:rPr>
              <w:t>№ п/п</w:t>
            </w:r>
          </w:p>
        </w:tc>
        <w:tc>
          <w:tcPr>
            <w:tcW w:w="8789" w:type="dxa"/>
            <w:vAlign w:val="center"/>
          </w:tcPr>
          <w:p w:rsidR="007F6C57" w:rsidRPr="00EB1DF0" w:rsidRDefault="007F6C57" w:rsidP="007F6C57">
            <w:pPr>
              <w:ind w:right="20" w:firstLine="176"/>
              <w:jc w:val="center"/>
              <w:rPr>
                <w:rFonts w:ascii="Times New Roman" w:eastAsia="Times New Roman" w:hAnsi="Times New Roman" w:cs="Times New Roman"/>
                <w:lang w:val="sah-RU" w:eastAsia="ru-RU"/>
              </w:rPr>
            </w:pPr>
            <w:r w:rsidRPr="00EB1DF0">
              <w:rPr>
                <w:rFonts w:ascii="Times New Roman" w:eastAsia="Times New Roman" w:hAnsi="Times New Roman" w:cs="Times New Roman"/>
                <w:lang w:val="sah-RU" w:eastAsia="ru-RU"/>
              </w:rPr>
              <w:t>Наименование критерия оценки и сопоставления заявок</w:t>
            </w:r>
          </w:p>
        </w:tc>
      </w:tr>
      <w:tr w:rsidR="007F6C57" w:rsidRPr="00EB1DF0" w:rsidTr="00053E62">
        <w:tc>
          <w:tcPr>
            <w:tcW w:w="709" w:type="dxa"/>
          </w:tcPr>
          <w:p w:rsidR="007F6C57" w:rsidRPr="00EB1DF0" w:rsidRDefault="007F6C57" w:rsidP="007F6C57">
            <w:pPr>
              <w:ind w:right="20" w:firstLine="176"/>
              <w:jc w:val="both"/>
              <w:rPr>
                <w:rFonts w:ascii="Times New Roman" w:eastAsia="Times New Roman" w:hAnsi="Times New Roman" w:cs="Times New Roman"/>
                <w:lang w:val="sah-RU" w:eastAsia="ru-RU"/>
              </w:rPr>
            </w:pPr>
            <w:r w:rsidRPr="00EB1DF0">
              <w:rPr>
                <w:rFonts w:ascii="Times New Roman" w:eastAsia="Times New Roman" w:hAnsi="Times New Roman" w:cs="Times New Roman"/>
                <w:lang w:val="sah-RU" w:eastAsia="ru-RU"/>
              </w:rPr>
              <w:t>1</w:t>
            </w:r>
          </w:p>
        </w:tc>
        <w:tc>
          <w:tcPr>
            <w:tcW w:w="8789" w:type="dxa"/>
          </w:tcPr>
          <w:p w:rsidR="007F6C57" w:rsidRPr="00EB1DF0" w:rsidRDefault="007F6C57" w:rsidP="007F6C57">
            <w:pPr>
              <w:ind w:right="20" w:firstLine="34"/>
              <w:jc w:val="both"/>
              <w:rPr>
                <w:rFonts w:ascii="Times New Roman" w:eastAsia="Times New Roman" w:hAnsi="Times New Roman" w:cs="Times New Roman"/>
                <w:lang w:val="sah-RU" w:eastAsia="ru-RU"/>
              </w:rPr>
            </w:pPr>
            <w:r w:rsidRPr="00EB1DF0">
              <w:rPr>
                <w:rFonts w:ascii="Times New Roman" w:hAnsi="Times New Roman" w:cs="Times New Roman"/>
                <w:color w:val="252525"/>
                <w:lang w:val="sah-RU" w:eastAsia="ru-RU"/>
              </w:rPr>
              <w:t xml:space="preserve">Ценовое предложение </w:t>
            </w:r>
          </w:p>
        </w:tc>
      </w:tr>
      <w:tr w:rsidR="007F6C57" w:rsidRPr="00EB1DF0" w:rsidTr="00053E62">
        <w:tc>
          <w:tcPr>
            <w:tcW w:w="709" w:type="dxa"/>
          </w:tcPr>
          <w:p w:rsidR="007F6C57" w:rsidRPr="00EB1DF0" w:rsidRDefault="007F6C57" w:rsidP="007F6C57">
            <w:pPr>
              <w:ind w:right="20" w:firstLine="176"/>
              <w:jc w:val="both"/>
              <w:rPr>
                <w:rFonts w:ascii="Times New Roman" w:eastAsia="Times New Roman" w:hAnsi="Times New Roman" w:cs="Times New Roman"/>
                <w:lang w:val="sah-RU" w:eastAsia="ru-RU"/>
              </w:rPr>
            </w:pPr>
            <w:r w:rsidRPr="00EB1DF0">
              <w:rPr>
                <w:rFonts w:ascii="Times New Roman" w:eastAsia="Times New Roman" w:hAnsi="Times New Roman" w:cs="Times New Roman"/>
                <w:lang w:val="sah-RU" w:eastAsia="ru-RU"/>
              </w:rPr>
              <w:t>2</w:t>
            </w:r>
          </w:p>
        </w:tc>
        <w:tc>
          <w:tcPr>
            <w:tcW w:w="8789" w:type="dxa"/>
          </w:tcPr>
          <w:p w:rsidR="007F6C57" w:rsidRPr="00EB1DF0" w:rsidRDefault="005C6EBC" w:rsidP="007F6C57">
            <w:pPr>
              <w:ind w:right="20" w:firstLine="34"/>
              <w:jc w:val="both"/>
              <w:rPr>
                <w:rFonts w:ascii="Times New Roman" w:eastAsia="Times New Roman" w:hAnsi="Times New Roman" w:cs="Times New Roman"/>
                <w:lang w:val="sah-RU" w:eastAsia="ru-RU"/>
              </w:rPr>
            </w:pPr>
            <w:r w:rsidRPr="00EB1DF0">
              <w:rPr>
                <w:rFonts w:ascii="Times New Roman" w:hAnsi="Times New Roman" w:cs="Times New Roman"/>
                <w:color w:val="252525"/>
                <w:lang w:val="sah-RU" w:eastAsia="ru-RU"/>
              </w:rPr>
              <w:t>К</w:t>
            </w:r>
            <w:proofErr w:type="spellStart"/>
            <w:r w:rsidRPr="00EB1DF0">
              <w:rPr>
                <w:rFonts w:ascii="Times New Roman" w:hAnsi="Times New Roman" w:cs="Times New Roman"/>
                <w:color w:val="252525"/>
                <w:lang w:eastAsia="ru-RU"/>
              </w:rPr>
              <w:t>ачественные</w:t>
            </w:r>
            <w:proofErr w:type="spellEnd"/>
            <w:r w:rsidR="007F6C57" w:rsidRPr="00EB1DF0">
              <w:rPr>
                <w:rFonts w:ascii="Times New Roman" w:hAnsi="Times New Roman" w:cs="Times New Roman"/>
                <w:color w:val="252525"/>
                <w:lang w:val="sah-RU" w:eastAsia="ru-RU"/>
              </w:rPr>
              <w:t xml:space="preserve"> и</w:t>
            </w:r>
            <w:r w:rsidR="007F6C57" w:rsidRPr="00EB1DF0">
              <w:rPr>
                <w:rFonts w:ascii="Times New Roman" w:hAnsi="Times New Roman" w:cs="Times New Roman"/>
                <w:color w:val="252525"/>
                <w:lang w:eastAsia="ru-RU"/>
              </w:rPr>
              <w:t xml:space="preserve"> функциональные характеристики объекта закупок</w:t>
            </w:r>
          </w:p>
        </w:tc>
      </w:tr>
      <w:tr w:rsidR="007F6C57" w:rsidRPr="00EB1DF0" w:rsidTr="00053E62">
        <w:tc>
          <w:tcPr>
            <w:tcW w:w="709" w:type="dxa"/>
          </w:tcPr>
          <w:p w:rsidR="007F6C57" w:rsidRPr="00EB1DF0" w:rsidRDefault="007F6C57" w:rsidP="007F6C57">
            <w:pPr>
              <w:ind w:right="20" w:firstLine="176"/>
              <w:jc w:val="both"/>
              <w:rPr>
                <w:rFonts w:ascii="Times New Roman" w:eastAsia="Times New Roman" w:hAnsi="Times New Roman" w:cs="Times New Roman"/>
                <w:lang w:val="sah-RU" w:eastAsia="ru-RU"/>
              </w:rPr>
            </w:pPr>
            <w:r w:rsidRPr="00EB1DF0">
              <w:rPr>
                <w:rFonts w:ascii="Times New Roman" w:eastAsia="Times New Roman" w:hAnsi="Times New Roman" w:cs="Times New Roman"/>
                <w:lang w:val="sah-RU" w:eastAsia="ru-RU"/>
              </w:rPr>
              <w:t>3</w:t>
            </w:r>
          </w:p>
        </w:tc>
        <w:tc>
          <w:tcPr>
            <w:tcW w:w="8789" w:type="dxa"/>
          </w:tcPr>
          <w:p w:rsidR="007F6C57" w:rsidRPr="00EB1DF0" w:rsidRDefault="007F6C57" w:rsidP="007F6C57">
            <w:pPr>
              <w:ind w:right="20" w:firstLine="34"/>
              <w:jc w:val="both"/>
              <w:rPr>
                <w:rFonts w:ascii="Times New Roman" w:eastAsia="Times New Roman" w:hAnsi="Times New Roman" w:cs="Times New Roman"/>
                <w:lang w:val="sah-RU" w:eastAsia="ru-RU"/>
              </w:rPr>
            </w:pPr>
            <w:r w:rsidRPr="00EB1DF0">
              <w:rPr>
                <w:rFonts w:ascii="Times New Roman" w:hAnsi="Times New Roman" w:cs="Times New Roman"/>
                <w:color w:val="252525"/>
                <w:lang w:val="sah-RU" w:eastAsia="ru-RU"/>
              </w:rPr>
              <w:t>К</w:t>
            </w:r>
            <w:proofErr w:type="spellStart"/>
            <w:r w:rsidRPr="00EB1DF0">
              <w:rPr>
                <w:rFonts w:ascii="Times New Roman" w:hAnsi="Times New Roman" w:cs="Times New Roman"/>
                <w:color w:val="252525"/>
                <w:lang w:eastAsia="ru-RU"/>
              </w:rPr>
              <w:t>валификация</w:t>
            </w:r>
            <w:proofErr w:type="spellEnd"/>
            <w:r w:rsidRPr="00EB1DF0">
              <w:rPr>
                <w:rFonts w:ascii="Times New Roman" w:hAnsi="Times New Roman" w:cs="Times New Roman"/>
                <w:color w:val="252525"/>
                <w:lang w:eastAsia="ru-RU"/>
              </w:rPr>
              <w:t xml:space="preserve"> участников </w:t>
            </w:r>
            <w:r w:rsidRPr="00EB1DF0">
              <w:rPr>
                <w:rFonts w:ascii="Times New Roman" w:hAnsi="Times New Roman" w:cs="Times New Roman"/>
                <w:color w:val="252525"/>
                <w:lang w:val="sah-RU" w:eastAsia="ru-RU"/>
              </w:rPr>
              <w:t>закупки (</w:t>
            </w:r>
            <w:r w:rsidRPr="00EB1DF0">
              <w:rPr>
                <w:rFonts w:ascii="Times New Roman" w:hAnsi="Times New Roman" w:cs="Times New Roman"/>
              </w:rPr>
              <w:t>включая наличие у участника процедур закупки необходимой профессиональной и технической квалификации, трудовых и финансовых ресурсов, оборудования и других материальных ресурсов для исполнения договора, опыт и деловая репутация</w:t>
            </w:r>
            <w:r w:rsidRPr="00EB1DF0">
              <w:rPr>
                <w:rFonts w:ascii="Times New Roman" w:hAnsi="Times New Roman" w:cs="Times New Roman"/>
                <w:lang w:val="sah-RU"/>
              </w:rPr>
              <w:t>, наличие положительных рекомендаций</w:t>
            </w:r>
            <w:r w:rsidRPr="00EB1DF0">
              <w:rPr>
                <w:rFonts w:ascii="Times New Roman" w:hAnsi="Times New Roman" w:cs="Times New Roman"/>
                <w:color w:val="252525"/>
                <w:lang w:val="sah-RU" w:eastAsia="ru-RU"/>
              </w:rPr>
              <w:t>)</w:t>
            </w:r>
          </w:p>
        </w:tc>
      </w:tr>
      <w:tr w:rsidR="007F6C57" w:rsidRPr="00EB1DF0" w:rsidTr="00053E62">
        <w:tc>
          <w:tcPr>
            <w:tcW w:w="709" w:type="dxa"/>
          </w:tcPr>
          <w:p w:rsidR="007F6C57" w:rsidRPr="00EB1DF0" w:rsidRDefault="007F6C57" w:rsidP="007F6C57">
            <w:pPr>
              <w:ind w:right="20" w:firstLine="176"/>
              <w:jc w:val="both"/>
              <w:rPr>
                <w:rFonts w:ascii="Times New Roman" w:eastAsia="Times New Roman" w:hAnsi="Times New Roman" w:cs="Times New Roman"/>
                <w:lang w:val="sah-RU" w:eastAsia="ru-RU"/>
              </w:rPr>
            </w:pPr>
            <w:r w:rsidRPr="00EB1DF0">
              <w:rPr>
                <w:rFonts w:ascii="Times New Roman" w:eastAsia="Times New Roman" w:hAnsi="Times New Roman" w:cs="Times New Roman"/>
                <w:lang w:val="sah-RU" w:eastAsia="ru-RU"/>
              </w:rPr>
              <w:t>4</w:t>
            </w:r>
          </w:p>
        </w:tc>
        <w:tc>
          <w:tcPr>
            <w:tcW w:w="8789" w:type="dxa"/>
          </w:tcPr>
          <w:p w:rsidR="007F6C57" w:rsidRPr="00EB1DF0" w:rsidRDefault="007F6C57" w:rsidP="007F6C57">
            <w:pPr>
              <w:ind w:right="20" w:firstLine="34"/>
              <w:jc w:val="both"/>
              <w:rPr>
                <w:rFonts w:ascii="Times New Roman" w:eastAsia="Times New Roman" w:hAnsi="Times New Roman" w:cs="Times New Roman"/>
                <w:lang w:val="sah-RU" w:eastAsia="ru-RU"/>
              </w:rPr>
            </w:pPr>
            <w:r w:rsidRPr="00EB1DF0">
              <w:rPr>
                <w:rFonts w:ascii="Times New Roman" w:hAnsi="Times New Roman" w:cs="Times New Roman"/>
                <w:color w:val="252525"/>
                <w:lang w:val="sah-RU" w:eastAsia="ru-RU"/>
              </w:rPr>
              <w:t>С</w:t>
            </w:r>
            <w:r w:rsidRPr="00EB1DF0">
              <w:rPr>
                <w:rFonts w:ascii="Times New Roman" w:hAnsi="Times New Roman" w:cs="Times New Roman"/>
                <w:color w:val="252525"/>
                <w:lang w:eastAsia="ru-RU"/>
              </w:rPr>
              <w:t>рок поставки товаров, завершения работ, предоставления услуг</w:t>
            </w:r>
          </w:p>
        </w:tc>
      </w:tr>
      <w:tr w:rsidR="007F6C57" w:rsidRPr="00EB1DF0" w:rsidTr="00053E62">
        <w:tc>
          <w:tcPr>
            <w:tcW w:w="709" w:type="dxa"/>
          </w:tcPr>
          <w:p w:rsidR="007F6C57" w:rsidRPr="00EB1DF0" w:rsidRDefault="007F6C57" w:rsidP="007F6C57">
            <w:pPr>
              <w:ind w:right="20" w:firstLine="176"/>
              <w:jc w:val="both"/>
              <w:rPr>
                <w:rFonts w:ascii="Times New Roman" w:eastAsia="Times New Roman" w:hAnsi="Times New Roman" w:cs="Times New Roman"/>
                <w:lang w:val="sah-RU" w:eastAsia="ru-RU"/>
              </w:rPr>
            </w:pPr>
            <w:r w:rsidRPr="00EB1DF0">
              <w:rPr>
                <w:rFonts w:ascii="Times New Roman" w:eastAsia="Times New Roman" w:hAnsi="Times New Roman" w:cs="Times New Roman"/>
                <w:lang w:val="sah-RU" w:eastAsia="ru-RU"/>
              </w:rPr>
              <w:t>5</w:t>
            </w:r>
          </w:p>
        </w:tc>
        <w:tc>
          <w:tcPr>
            <w:tcW w:w="8789" w:type="dxa"/>
          </w:tcPr>
          <w:p w:rsidR="007F6C57" w:rsidRPr="00EB1DF0" w:rsidRDefault="007F6C57" w:rsidP="007F6C57">
            <w:pPr>
              <w:ind w:right="20" w:firstLine="34"/>
              <w:jc w:val="both"/>
              <w:rPr>
                <w:rFonts w:ascii="Times New Roman" w:eastAsia="Times New Roman" w:hAnsi="Times New Roman" w:cs="Times New Roman"/>
                <w:lang w:val="sah-RU" w:eastAsia="ru-RU"/>
              </w:rPr>
            </w:pPr>
            <w:r w:rsidRPr="00EB1DF0">
              <w:rPr>
                <w:rFonts w:ascii="Times New Roman" w:hAnsi="Times New Roman" w:cs="Times New Roman"/>
                <w:iCs/>
                <w:color w:val="252525"/>
                <w:lang w:val="sah-RU" w:eastAsia="ru-RU"/>
              </w:rPr>
              <w:t>С</w:t>
            </w:r>
            <w:r w:rsidRPr="00EB1DF0">
              <w:rPr>
                <w:rFonts w:ascii="Times New Roman" w:hAnsi="Times New Roman" w:cs="Times New Roman"/>
                <w:iCs/>
                <w:color w:val="252525"/>
                <w:lang w:eastAsia="ru-RU"/>
              </w:rPr>
              <w:t>рок предоставления гарантии качества товара, работ, услуг</w:t>
            </w:r>
          </w:p>
        </w:tc>
      </w:tr>
      <w:tr w:rsidR="007F6C57" w:rsidRPr="00EB1DF0" w:rsidTr="00053E62">
        <w:tc>
          <w:tcPr>
            <w:tcW w:w="709" w:type="dxa"/>
          </w:tcPr>
          <w:p w:rsidR="007F6C57" w:rsidRPr="00EB1DF0" w:rsidRDefault="00293A30" w:rsidP="007F6C57">
            <w:pPr>
              <w:ind w:right="20" w:firstLine="176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1DF0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8789" w:type="dxa"/>
          </w:tcPr>
          <w:p w:rsidR="007F6C57" w:rsidRPr="00EB1DF0" w:rsidRDefault="007F6C57" w:rsidP="007F6C57">
            <w:pPr>
              <w:ind w:right="20" w:firstLine="34"/>
              <w:jc w:val="both"/>
              <w:rPr>
                <w:rFonts w:ascii="Times New Roman" w:hAnsi="Times New Roman" w:cs="Times New Roman"/>
                <w:iCs/>
                <w:color w:val="252525"/>
                <w:lang w:val="sah-RU" w:eastAsia="ru-RU"/>
              </w:rPr>
            </w:pPr>
            <w:r w:rsidRPr="00EB1DF0">
              <w:rPr>
                <w:rFonts w:ascii="Times New Roman" w:hAnsi="Times New Roman" w:cs="Times New Roman"/>
                <w:color w:val="252525"/>
                <w:lang w:val="sah-RU" w:eastAsia="ru-RU"/>
              </w:rPr>
              <w:t>И</w:t>
            </w:r>
            <w:proofErr w:type="spellStart"/>
            <w:r w:rsidRPr="00EB1DF0">
              <w:rPr>
                <w:rFonts w:ascii="Times New Roman" w:hAnsi="Times New Roman" w:cs="Times New Roman"/>
                <w:color w:val="252525"/>
                <w:lang w:eastAsia="ru-RU"/>
              </w:rPr>
              <w:t>ные</w:t>
            </w:r>
            <w:proofErr w:type="spellEnd"/>
            <w:r w:rsidRPr="00EB1DF0">
              <w:rPr>
                <w:rFonts w:ascii="Times New Roman" w:hAnsi="Times New Roman" w:cs="Times New Roman"/>
                <w:color w:val="252525"/>
                <w:lang w:eastAsia="ru-RU"/>
              </w:rPr>
              <w:t xml:space="preserve"> критерии, не противоречащие </w:t>
            </w:r>
            <w:r w:rsidRPr="00EB1DF0">
              <w:rPr>
                <w:rFonts w:ascii="Times New Roman" w:hAnsi="Times New Roman" w:cs="Times New Roman"/>
              </w:rPr>
              <w:t xml:space="preserve">действующему законодательству и Положению </w:t>
            </w:r>
            <w:r w:rsidRPr="00EB1DF0">
              <w:rPr>
                <w:rFonts w:ascii="Times New Roman" w:hAnsi="Times New Roman" w:cs="Times New Roman"/>
                <w:lang w:val="sah-RU"/>
              </w:rPr>
              <w:t xml:space="preserve">о </w:t>
            </w:r>
            <w:r w:rsidRPr="00EB1DF0">
              <w:rPr>
                <w:rFonts w:ascii="Times New Roman" w:hAnsi="Times New Roman" w:cs="Times New Roman"/>
              </w:rPr>
              <w:t>закуп</w:t>
            </w:r>
            <w:r w:rsidRPr="00EB1DF0">
              <w:rPr>
                <w:rFonts w:ascii="Times New Roman" w:hAnsi="Times New Roman" w:cs="Times New Roman"/>
                <w:lang w:val="sah-RU"/>
              </w:rPr>
              <w:t>ках</w:t>
            </w:r>
          </w:p>
        </w:tc>
      </w:tr>
    </w:tbl>
    <w:p w:rsidR="00EB1DF0" w:rsidRDefault="00EB1DF0" w:rsidP="007F6C57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</w:pPr>
    </w:p>
    <w:p w:rsidR="007F6C57" w:rsidRPr="007F6C57" w:rsidRDefault="008617DE" w:rsidP="007F6C57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>4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. Рейтинг представляет собой оценку в </w:t>
      </w:r>
      <w:proofErr w:type="gramStart"/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баллах</w:t>
      </w:r>
      <w:proofErr w:type="gramEnd"/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:rsidR="007F6C57" w:rsidRPr="007F6C57" w:rsidRDefault="008617DE" w:rsidP="007F6C57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>5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. Оценка заявок производится на основании критериев оценки, их содержания и значимости, установленных в документации, в соответствии настоящим Положением.</w:t>
      </w:r>
    </w:p>
    <w:p w:rsidR="007F6C57" w:rsidRPr="007F6C57" w:rsidRDefault="008617DE" w:rsidP="007F6C57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>6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. Оценка заявок производится с использованием не менее 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>2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критериев оценки заявок, одним из которых является критерий «Цен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>овое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>предложение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», значимость которого не может быть менее 35 процентов.</w:t>
      </w:r>
    </w:p>
    <w:p w:rsidR="007F6C57" w:rsidRPr="007F6C57" w:rsidRDefault="008617DE" w:rsidP="007F6C57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>7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. Сумма значимостей критериев оценки заявок, установленных в документации, составляет 100 процентов.</w:t>
      </w:r>
    </w:p>
    <w:p w:rsidR="007F6C57" w:rsidRPr="007F6C57" w:rsidRDefault="008617DE" w:rsidP="007F6C57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>8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. Для оценки заявки осуществляется расчет 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>общего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балла по каждой заявке. 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>Общий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балл заявки рассчитывается путем сложения  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>бальной оценки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>анализируемого критерия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с применением весовых факторов, установленных в документации 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u w:val="single"/>
          <w:lang w:eastAsia="ru-RU"/>
        </w:rPr>
        <w:t>по формуле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u w:val="single"/>
          <w:lang w:val="sah-RU" w:eastAsia="ru-RU"/>
        </w:rPr>
        <w:t xml:space="preserve"> 1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:</w:t>
      </w:r>
    </w:p>
    <w:p w:rsidR="007F6C57" w:rsidRPr="007F6C57" w:rsidRDefault="007F6C57" w:rsidP="007F6C57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</w:p>
    <w:p w:rsidR="007F6C57" w:rsidRPr="007F6C57" w:rsidRDefault="007F6C57" w:rsidP="007F6C57">
      <w:pPr>
        <w:spacing w:after="0" w:line="240" w:lineRule="auto"/>
        <w:ind w:firstLine="547"/>
        <w:jc w:val="center"/>
        <w:rPr>
          <w:rFonts w:ascii="Times New Roman" w:hAnsi="Times New Roman" w:cs="Times New Roman"/>
          <w:b/>
          <w:color w:val="252525"/>
          <w:sz w:val="24"/>
          <w:szCs w:val="24"/>
          <w:lang w:val="en-US" w:eastAsia="ru-RU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252525"/>
              <w:sz w:val="24"/>
              <w:szCs w:val="24"/>
              <w:lang w:val="sah-RU" w:eastAsia="ru-RU"/>
            </w:rPr>
            <m:t>ОБ=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color w:val="252525"/>
                  <w:sz w:val="24"/>
                  <w:szCs w:val="24"/>
                  <w:lang w:val="sah-RU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252525"/>
                  <w:sz w:val="24"/>
                  <w:szCs w:val="24"/>
                  <w:lang w:val="sah-RU" w:eastAsia="ru-RU"/>
                </w:rPr>
                <m:t>БК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252525"/>
                  <w:sz w:val="24"/>
                  <w:szCs w:val="24"/>
                  <w:lang w:val="sah-RU" w:eastAsia="ru-RU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252525"/>
              <w:sz w:val="24"/>
              <w:szCs w:val="24"/>
              <w:lang w:val="sah-RU" w:eastAsia="ru-RU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color w:val="252525"/>
                  <w:sz w:val="24"/>
                  <w:szCs w:val="24"/>
                  <w:lang w:val="sah-RU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252525"/>
                  <w:sz w:val="24"/>
                  <w:szCs w:val="24"/>
                  <w:lang w:val="sah-RU" w:eastAsia="ru-RU"/>
                </w:rPr>
                <m:t>БК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252525"/>
                  <w:sz w:val="24"/>
                  <w:szCs w:val="24"/>
                  <w:lang w:val="sah-RU" w:eastAsia="ru-RU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b/>
                  <w:i/>
                  <w:color w:val="252525"/>
                  <w:sz w:val="24"/>
                  <w:szCs w:val="24"/>
                  <w:lang w:val="sah-RU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252525"/>
                  <w:sz w:val="24"/>
                  <w:szCs w:val="24"/>
                  <w:lang w:val="sah-RU" w:eastAsia="ru-RU"/>
                </w:rPr>
                <m:t>+ БК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252525"/>
                  <w:sz w:val="24"/>
                  <w:szCs w:val="24"/>
                  <w:lang w:val="sah-RU" w:eastAsia="ru-RU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252525"/>
              <w:sz w:val="24"/>
              <w:szCs w:val="24"/>
              <w:lang w:val="sah-RU" w:eastAsia="ru-RU"/>
            </w:rPr>
            <m:t xml:space="preserve">+…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color w:val="252525"/>
                  <w:sz w:val="24"/>
                  <w:szCs w:val="24"/>
                  <w:lang w:val="sah-RU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252525"/>
                  <w:sz w:val="24"/>
                  <w:szCs w:val="24"/>
                  <w:lang w:val="sah-RU" w:eastAsia="ru-RU"/>
                </w:rPr>
                <m:t>+БК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252525"/>
                  <w:sz w:val="24"/>
                  <w:szCs w:val="24"/>
                  <w:lang w:val="sah-RU" w:eastAsia="ru-RU"/>
                </w:rPr>
                <m:t>n</m:t>
              </m:r>
            </m:sub>
          </m:sSub>
        </m:oMath>
      </m:oMathPara>
    </w:p>
    <w:p w:rsidR="007F6C57" w:rsidRPr="007F6C57" w:rsidRDefault="007F6C57" w:rsidP="007F6C57">
      <w:pPr>
        <w:spacing w:after="0" w:line="240" w:lineRule="auto"/>
        <w:ind w:firstLine="547"/>
        <w:jc w:val="center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</w:p>
    <w:p w:rsidR="007F6C57" w:rsidRPr="007F6C57" w:rsidRDefault="007F6C57" w:rsidP="007F6C57">
      <w:pPr>
        <w:spacing w:after="0" w:line="240" w:lineRule="auto"/>
        <w:ind w:firstLine="547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где </w:t>
      </w:r>
      <w:r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ab/>
      </w:r>
      <w:r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>О</w:t>
      </w:r>
      <w:r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Б – </w:t>
      </w:r>
      <w:r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>общий</w:t>
      </w:r>
      <w:r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балл</w:t>
      </w:r>
      <w:r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 xml:space="preserve">, </w:t>
      </w:r>
      <w:r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0≤ </w:t>
      </w:r>
      <w:r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>О</w:t>
      </w:r>
      <w:r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Б ≤ 100</w:t>
      </w:r>
    </w:p>
    <w:p w:rsidR="007F6C57" w:rsidRPr="007F6C57" w:rsidRDefault="00010763" w:rsidP="007F6C57">
      <w:pPr>
        <w:spacing w:after="0" w:line="240" w:lineRule="auto"/>
        <w:ind w:firstLine="547"/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252525"/>
                <w:sz w:val="24"/>
                <w:szCs w:val="24"/>
                <w:lang w:val="sah-RU" w:eastAsia="ru-RU"/>
              </w:rPr>
            </m:ctrlPr>
          </m:sSubPr>
          <m:e>
            <m:r>
              <w:rPr>
                <w:rFonts w:ascii="Cambria Math" w:hAnsi="Cambria Math" w:cs="Times New Roman"/>
                <w:color w:val="252525"/>
                <w:sz w:val="24"/>
                <w:szCs w:val="24"/>
                <w:lang w:val="sah-RU" w:eastAsia="ru-RU"/>
              </w:rPr>
              <m:t>БК</m:t>
            </m:r>
          </m:e>
          <m:sub>
            <m:r>
              <w:rPr>
                <w:rFonts w:ascii="Cambria Math" w:hAnsi="Cambria Math" w:cs="Times New Roman"/>
                <w:color w:val="252525"/>
                <w:sz w:val="24"/>
                <w:szCs w:val="24"/>
                <w:lang w:val="sah-RU" w:eastAsia="ru-RU"/>
              </w:rPr>
              <m:t>1,2,3…n</m:t>
            </m:r>
          </m:sub>
        </m:sSub>
      </m:oMath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 xml:space="preserve"> – бальная оценка анализируемых критериев</w:t>
      </w:r>
    </w:p>
    <w:p w:rsidR="007F6C57" w:rsidRPr="007F6C57" w:rsidRDefault="007F6C57" w:rsidP="007F6C57">
      <w:pPr>
        <w:spacing w:after="0" w:line="240" w:lineRule="auto"/>
        <w:ind w:firstLine="547"/>
        <w:jc w:val="both"/>
        <w:rPr>
          <w:rFonts w:ascii="Times New Roman" w:hAnsi="Times New Roman" w:cs="Times New Roman"/>
          <w:iCs/>
          <w:color w:val="252525"/>
          <w:sz w:val="24"/>
          <w:szCs w:val="24"/>
          <w:lang w:val="sah-RU" w:eastAsia="ru-RU"/>
        </w:rPr>
      </w:pPr>
    </w:p>
    <w:p w:rsidR="007F6C57" w:rsidRPr="007F6C57" w:rsidRDefault="008617DE" w:rsidP="007F6C57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lastRenderedPageBreak/>
        <w:t>9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.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>общего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балла по каждой заявке. Заявке, набравшей наибольший итоговый рейтинг, присваивается первый номер.</w:t>
      </w:r>
    </w:p>
    <w:p w:rsidR="007F6C57" w:rsidRPr="007F6C57" w:rsidRDefault="007F6C57" w:rsidP="007F6C57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</w:pPr>
      <w:r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В случае если документацией предусмотрено право заказчика заключить Договор на выполнение поисковых научно-исследовательских работ с несколькими участниками закупочных процедур, первый номер присваивается нескольким заявкам, набравшим наибольший итоговый рейтинг. При этом число заявок, которым присвоен первый номер, должно равняться указанному в документации количеству договоров на выполнение поисковых научно-исследовательских работ. Дальнейшее распределение порядковых номеров заявок осуществляется в </w:t>
      </w:r>
      <w:proofErr w:type="gramStart"/>
      <w:r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порядке</w:t>
      </w:r>
      <w:proofErr w:type="gramEnd"/>
      <w:r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убывания итогового рейтинга.</w:t>
      </w:r>
    </w:p>
    <w:p w:rsidR="007F6C57" w:rsidRPr="007F6C57" w:rsidRDefault="008617DE" w:rsidP="007F6C57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</w:pPr>
      <w:r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>10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. 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>Расчет Бальной оценки анализируемого критерия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определяется</w:t>
      </w:r>
      <w:r w:rsidR="007F6C57" w:rsidRPr="007F6C57">
        <w:t xml:space="preserve"> 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>п</w:t>
      </w:r>
      <w:proofErr w:type="spellStart"/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рименение</w:t>
      </w:r>
      <w:proofErr w:type="spellEnd"/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>м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метод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>а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интерполяции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>, что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позволяет определить балльное значение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 xml:space="preserve"> анализируемого 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критерия для каждого 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>участника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. </w:t>
      </w:r>
    </w:p>
    <w:p w:rsidR="007F6C57" w:rsidRPr="007F6C57" w:rsidRDefault="007F6C57" w:rsidP="007F6C57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 xml:space="preserve">Если минимальное значение лучше максимального (в случае цены договора, сроков поставки товаров, выполнения работ, оказания услуг и т.д.) используется </w:t>
      </w:r>
      <w:r w:rsidRPr="007F6C57">
        <w:rPr>
          <w:rFonts w:ascii="Times New Roman" w:hAnsi="Times New Roman" w:cs="Times New Roman"/>
          <w:color w:val="252525"/>
          <w:sz w:val="24"/>
          <w:szCs w:val="24"/>
          <w:u w:val="single"/>
          <w:lang w:val="sah-RU" w:eastAsia="ru-RU"/>
        </w:rPr>
        <w:t>формула 2:</w:t>
      </w:r>
    </w:p>
    <w:p w:rsidR="007F6C57" w:rsidRPr="007F6C57" w:rsidRDefault="007F6C57" w:rsidP="007F6C57">
      <w:pPr>
        <w:spacing w:after="0" w:line="240" w:lineRule="auto"/>
        <w:ind w:firstLine="547"/>
        <w:jc w:val="center"/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</w:pPr>
    </w:p>
    <w:p w:rsidR="007F6C57" w:rsidRPr="007F6C57" w:rsidRDefault="00010763" w:rsidP="007F6C57">
      <w:pPr>
        <w:spacing w:after="0" w:line="240" w:lineRule="auto"/>
        <w:ind w:firstLine="547"/>
        <w:jc w:val="center"/>
        <w:rPr>
          <w:rFonts w:ascii="Times New Roman" w:hAnsi="Times New Roman" w:cs="Times New Roman"/>
          <w:color w:val="252525"/>
          <w:sz w:val="24"/>
          <w:szCs w:val="24"/>
          <w:lang w:val="en-US" w:eastAsia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252525"/>
                  <w:sz w:val="24"/>
                  <w:szCs w:val="24"/>
                  <w:lang w:val="sah-RU" w:eastAsia="ru-RU"/>
                </w:rPr>
              </m:ctrlPr>
            </m:sSubPr>
            <m:e>
              <m:r>
                <w:rPr>
                  <w:rFonts w:ascii="Cambria Math" w:hAnsi="Cambria Math" w:cs="Times New Roman"/>
                  <w:color w:val="252525"/>
                  <w:sz w:val="24"/>
                  <w:szCs w:val="24"/>
                  <w:lang w:val="sah-RU" w:eastAsia="ru-RU"/>
                </w:rPr>
                <m:t>БК</m:t>
              </m:r>
            </m:e>
            <m:sub>
              <m:r>
                <w:rPr>
                  <w:rFonts w:ascii="Cambria Math" w:hAnsi="Cambria Math" w:cs="Times New Roman"/>
                  <w:color w:val="252525"/>
                  <w:sz w:val="24"/>
                  <w:szCs w:val="24"/>
                  <w:lang w:val="en-US" w:eastAsia="ru-RU"/>
                </w:rPr>
                <m:t>i</m:t>
              </m:r>
            </m:sub>
          </m:sSub>
          <m:r>
            <w:rPr>
              <w:rFonts w:ascii="Cambria Math" w:hAnsi="Cambria Math" w:cs="Times New Roman"/>
              <w:color w:val="252525"/>
              <w:sz w:val="24"/>
              <w:szCs w:val="24"/>
              <w:lang w:val="sah-RU" w:eastAsia="ru-RU"/>
            </w:rPr>
            <m:t xml:space="preserve">= </m:t>
          </m:r>
          <m:d>
            <m:dPr>
              <m:ctrlPr>
                <w:rPr>
                  <w:rFonts w:ascii="Cambria Math" w:hAnsi="Cambria Math" w:cs="Times New Roman"/>
                  <w:i/>
                  <w:color w:val="252525"/>
                  <w:sz w:val="24"/>
                  <w:szCs w:val="24"/>
                  <w:lang w:val="sah-RU" w:eastAsia="ru-RU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252525"/>
                      <w:sz w:val="24"/>
                      <w:szCs w:val="24"/>
                      <w:lang w:val="sah-RU"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252525"/>
                          <w:sz w:val="24"/>
                          <w:szCs w:val="24"/>
                          <w:lang w:val="sah-RU"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252525"/>
                          <w:sz w:val="24"/>
                          <w:szCs w:val="24"/>
                          <w:lang w:val="sah-RU" w:eastAsia="ru-RU"/>
                        </w:rPr>
                        <m:t>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252525"/>
                          <w:sz w:val="24"/>
                          <w:szCs w:val="24"/>
                          <w:lang w:val="sah-RU" w:eastAsia="ru-RU"/>
                        </w:rPr>
                        <m:t>min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252525"/>
                          <w:sz w:val="24"/>
                          <w:szCs w:val="24"/>
                          <w:lang w:val="sah-RU"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252525"/>
                          <w:sz w:val="24"/>
                          <w:szCs w:val="24"/>
                          <w:lang w:val="sah-RU" w:eastAsia="ru-RU"/>
                        </w:rPr>
                        <m:t>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252525"/>
                          <w:sz w:val="24"/>
                          <w:szCs w:val="24"/>
                          <w:lang w:val="en-US" w:eastAsia="ru-RU"/>
                        </w:rPr>
                        <m:t>i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color w:val="252525"/>
                  <w:sz w:val="24"/>
                  <w:szCs w:val="24"/>
                  <w:lang w:val="sah-RU" w:eastAsia="ru-RU"/>
                </w:rPr>
                <m:t xml:space="preserve"> ×100</m:t>
              </m:r>
            </m:e>
          </m:d>
          <m:r>
            <w:rPr>
              <w:rFonts w:ascii="Cambria Math" w:hAnsi="Cambria Math" w:cs="Times New Roman"/>
              <w:color w:val="252525"/>
              <w:sz w:val="24"/>
              <w:szCs w:val="24"/>
              <w:lang w:val="sah-RU" w:eastAsia="ru-RU"/>
            </w:rPr>
            <m:t>×P</m:t>
          </m:r>
        </m:oMath>
      </m:oMathPara>
    </w:p>
    <w:p w:rsidR="007F6C57" w:rsidRPr="007F6C57" w:rsidRDefault="007F6C57" w:rsidP="007F6C57">
      <w:pPr>
        <w:spacing w:after="0" w:line="240" w:lineRule="auto"/>
        <w:ind w:firstLine="547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где:</w:t>
      </w:r>
    </w:p>
    <w:p w:rsidR="007F6C57" w:rsidRPr="007F6C57" w:rsidRDefault="00010763" w:rsidP="007F6C57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252525"/>
                <w:sz w:val="24"/>
                <w:szCs w:val="24"/>
                <w:lang w:val="sah-RU" w:eastAsia="ru-RU"/>
              </w:rPr>
            </m:ctrlPr>
          </m:sSubPr>
          <m:e>
            <m:r>
              <w:rPr>
                <w:rFonts w:ascii="Cambria Math" w:hAnsi="Cambria Math" w:cs="Times New Roman"/>
                <w:color w:val="252525"/>
                <w:sz w:val="24"/>
                <w:szCs w:val="24"/>
                <w:lang w:val="sah-RU" w:eastAsia="ru-RU"/>
              </w:rPr>
              <m:t>БК</m:t>
            </m:r>
          </m:e>
          <m:sub>
            <m:r>
              <w:rPr>
                <w:rFonts w:ascii="Cambria Math" w:hAnsi="Cambria Math" w:cs="Times New Roman"/>
                <w:color w:val="252525"/>
                <w:sz w:val="24"/>
                <w:szCs w:val="24"/>
                <w:lang w:val="sah-RU" w:eastAsia="ru-RU"/>
              </w:rPr>
              <m:t>i</m:t>
            </m:r>
          </m:sub>
        </m:sSub>
      </m:oMath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 xml:space="preserve"> 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– 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>бальная оценка анализируемого критерия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, присуждаем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>ая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заявке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 xml:space="preserve"> </w:t>
      </w:r>
      <w:proofErr w:type="spellStart"/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val="en-US" w:eastAsia="ru-RU"/>
        </w:rPr>
        <w:t>i</w:t>
      </w:r>
      <w:proofErr w:type="spellEnd"/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-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>го участника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;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 xml:space="preserve"> </w:t>
      </w:r>
    </w:p>
    <w:p w:rsidR="007F6C57" w:rsidRPr="007F6C57" w:rsidRDefault="00010763" w:rsidP="007F6C57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252525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color w:val="252525"/>
                <w:sz w:val="24"/>
                <w:szCs w:val="24"/>
                <w:lang w:eastAsia="ru-RU"/>
              </w:rPr>
              <m:t>Б</m:t>
            </m:r>
          </m:e>
          <m:sub>
            <m:r>
              <w:rPr>
                <w:rFonts w:ascii="Cambria Math" w:hAnsi="Cambria Math" w:cs="Times New Roman"/>
                <w:color w:val="252525"/>
                <w:sz w:val="24"/>
                <w:szCs w:val="24"/>
                <w:lang w:val="en-US" w:eastAsia="ru-RU"/>
              </w:rPr>
              <m:t>min</m:t>
            </m:r>
          </m:sub>
        </m:sSub>
      </m:oMath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– </w:t>
      </w:r>
      <w:proofErr w:type="spellStart"/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минимальн</w:t>
      </w:r>
      <w:proofErr w:type="spellEnd"/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>ое значение анализируемого критерия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;</w:t>
      </w:r>
    </w:p>
    <w:p w:rsidR="007F6C57" w:rsidRPr="007F6C57" w:rsidRDefault="00010763" w:rsidP="007F6C57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252525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color w:val="252525"/>
                <w:sz w:val="24"/>
                <w:szCs w:val="24"/>
                <w:lang w:eastAsia="ru-RU"/>
              </w:rPr>
              <m:t>Б</m:t>
            </m:r>
          </m:e>
          <m:sub>
            <m:r>
              <w:rPr>
                <w:rFonts w:ascii="Cambria Math" w:hAnsi="Cambria Math" w:cs="Times New Roman"/>
                <w:color w:val="252525"/>
                <w:sz w:val="24"/>
                <w:szCs w:val="24"/>
                <w:lang w:val="en-US" w:eastAsia="ru-RU"/>
              </w:rPr>
              <m:t>i</m:t>
            </m:r>
          </m:sub>
        </m:sSub>
      </m:oMath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– 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>значение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>анализируемого критерия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 i-</w:t>
      </w:r>
      <w:proofErr w:type="spellStart"/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го</w:t>
      </w:r>
      <w:proofErr w:type="spellEnd"/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участника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>;</w:t>
      </w:r>
    </w:p>
    <w:p w:rsidR="007F6C57" w:rsidRPr="007F6C57" w:rsidRDefault="007F6C57" w:rsidP="007F6C57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</w:pPr>
      <w:r w:rsidRPr="007F6C57">
        <w:rPr>
          <w:rFonts w:ascii="Times New Roman" w:hAnsi="Times New Roman" w:cs="Times New Roman"/>
          <w:color w:val="252525"/>
          <w:sz w:val="24"/>
          <w:szCs w:val="24"/>
          <w:lang w:val="en-US" w:eastAsia="ru-RU"/>
        </w:rPr>
        <w:t>P</w:t>
      </w:r>
      <w:r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– </w:t>
      </w:r>
      <w:proofErr w:type="gramStart"/>
      <w:r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>весовой</w:t>
      </w:r>
      <w:proofErr w:type="gramEnd"/>
      <w:r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 xml:space="preserve"> фактор анализируемого критерия.</w:t>
      </w:r>
    </w:p>
    <w:p w:rsidR="007F6C57" w:rsidRPr="007F6C57" w:rsidRDefault="007F6C57" w:rsidP="007F6C57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</w:pPr>
    </w:p>
    <w:p w:rsidR="007F6C57" w:rsidRPr="007F6C57" w:rsidRDefault="007F6C57" w:rsidP="007F6C57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252525"/>
          <w:sz w:val="24"/>
          <w:szCs w:val="24"/>
          <w:u w:val="single"/>
          <w:lang w:val="sah-RU" w:eastAsia="ru-RU"/>
        </w:rPr>
      </w:pPr>
      <w:r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 xml:space="preserve">Если максимальное значение лучше минимального (в случае опыта и деловой репутации, объема выполненных работ (услуг), наличия трудовых и финансовых ресурсов и т.д.) применяется </w:t>
      </w:r>
      <w:r w:rsidRPr="007F6C57">
        <w:rPr>
          <w:rFonts w:ascii="Times New Roman" w:hAnsi="Times New Roman" w:cs="Times New Roman"/>
          <w:color w:val="252525"/>
          <w:sz w:val="24"/>
          <w:szCs w:val="24"/>
          <w:u w:val="single"/>
          <w:lang w:val="sah-RU" w:eastAsia="ru-RU"/>
        </w:rPr>
        <w:t xml:space="preserve"> </w:t>
      </w:r>
      <w:r w:rsidRPr="007F6C57">
        <w:rPr>
          <w:rFonts w:ascii="Times New Roman" w:hAnsi="Times New Roman" w:cs="Times New Roman"/>
          <w:color w:val="252525"/>
          <w:sz w:val="24"/>
          <w:szCs w:val="24"/>
          <w:u w:val="single"/>
          <w:lang w:eastAsia="ru-RU"/>
        </w:rPr>
        <w:t>формул</w:t>
      </w:r>
      <w:r w:rsidRPr="007F6C57">
        <w:rPr>
          <w:rFonts w:ascii="Times New Roman" w:hAnsi="Times New Roman" w:cs="Times New Roman"/>
          <w:color w:val="252525"/>
          <w:sz w:val="24"/>
          <w:szCs w:val="24"/>
          <w:u w:val="single"/>
          <w:lang w:val="sah-RU" w:eastAsia="ru-RU"/>
        </w:rPr>
        <w:t>а 3:</w:t>
      </w:r>
    </w:p>
    <w:p w:rsidR="007F6C57" w:rsidRPr="007F6C57" w:rsidRDefault="007F6C57" w:rsidP="007F6C57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</w:p>
    <w:p w:rsidR="007F6C57" w:rsidRPr="007F6C57" w:rsidRDefault="00010763" w:rsidP="007F6C57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252525"/>
                  <w:sz w:val="24"/>
                  <w:szCs w:val="24"/>
                  <w:lang w:val="sah-RU" w:eastAsia="ru-RU"/>
                </w:rPr>
              </m:ctrlPr>
            </m:sSubPr>
            <m:e>
              <m:r>
                <w:rPr>
                  <w:rFonts w:ascii="Cambria Math" w:hAnsi="Cambria Math" w:cs="Times New Roman"/>
                  <w:color w:val="252525"/>
                  <w:sz w:val="24"/>
                  <w:szCs w:val="24"/>
                  <w:lang w:val="sah-RU" w:eastAsia="ru-RU"/>
                </w:rPr>
                <m:t>БК</m:t>
              </m:r>
            </m:e>
            <m:sub>
              <m:r>
                <w:rPr>
                  <w:rFonts w:ascii="Cambria Math" w:hAnsi="Cambria Math" w:cs="Times New Roman"/>
                  <w:color w:val="252525"/>
                  <w:sz w:val="24"/>
                  <w:szCs w:val="24"/>
                  <w:lang w:val="en-US" w:eastAsia="ru-RU"/>
                </w:rPr>
                <m:t>i</m:t>
              </m:r>
            </m:sub>
          </m:sSub>
          <m:r>
            <w:rPr>
              <w:rFonts w:ascii="Cambria Math" w:hAnsi="Cambria Math" w:cs="Times New Roman"/>
              <w:color w:val="252525"/>
              <w:sz w:val="24"/>
              <w:szCs w:val="24"/>
              <w:lang w:val="sah-RU" w:eastAsia="ru-RU"/>
            </w:rPr>
            <m:t xml:space="preserve">= </m:t>
          </m:r>
          <m:d>
            <m:dPr>
              <m:ctrlPr>
                <w:rPr>
                  <w:rFonts w:ascii="Cambria Math" w:hAnsi="Cambria Math" w:cs="Times New Roman"/>
                  <w:i/>
                  <w:color w:val="252525"/>
                  <w:sz w:val="24"/>
                  <w:szCs w:val="24"/>
                  <w:lang w:val="sah-RU" w:eastAsia="ru-RU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252525"/>
                      <w:sz w:val="24"/>
                      <w:szCs w:val="24"/>
                      <w:lang w:val="sah-RU"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252525"/>
                          <w:sz w:val="24"/>
                          <w:szCs w:val="24"/>
                          <w:lang w:val="sah-RU"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252525"/>
                          <w:sz w:val="24"/>
                          <w:szCs w:val="24"/>
                          <w:lang w:val="sah-RU" w:eastAsia="ru-RU"/>
                        </w:rPr>
                        <m:t>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252525"/>
                          <w:sz w:val="24"/>
                          <w:szCs w:val="24"/>
                          <w:lang w:val="sah-RU" w:eastAsia="ru-RU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252525"/>
                          <w:sz w:val="24"/>
                          <w:szCs w:val="24"/>
                          <w:lang w:val="sah-RU"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252525"/>
                          <w:sz w:val="24"/>
                          <w:szCs w:val="24"/>
                          <w:lang w:val="sah-RU" w:eastAsia="ru-RU"/>
                        </w:rPr>
                        <m:t>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252525"/>
                          <w:sz w:val="24"/>
                          <w:szCs w:val="24"/>
                          <w:lang w:val="en-US" w:eastAsia="ru-RU"/>
                        </w:rPr>
                        <m:t>max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color w:val="252525"/>
                  <w:sz w:val="24"/>
                  <w:szCs w:val="24"/>
                  <w:lang w:val="sah-RU" w:eastAsia="ru-RU"/>
                </w:rPr>
                <m:t xml:space="preserve"> ×100</m:t>
              </m:r>
            </m:e>
          </m:d>
          <m:r>
            <w:rPr>
              <w:rFonts w:ascii="Cambria Math" w:hAnsi="Cambria Math" w:cs="Times New Roman"/>
              <w:color w:val="252525"/>
              <w:sz w:val="24"/>
              <w:szCs w:val="24"/>
              <w:lang w:val="sah-RU" w:eastAsia="ru-RU"/>
            </w:rPr>
            <m:t>×P</m:t>
          </m:r>
        </m:oMath>
      </m:oMathPara>
    </w:p>
    <w:p w:rsidR="007F6C57" w:rsidRPr="007F6C57" w:rsidRDefault="007F6C57" w:rsidP="007F6C57">
      <w:pPr>
        <w:spacing w:after="0" w:line="240" w:lineRule="auto"/>
        <w:ind w:firstLine="547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где:</w:t>
      </w:r>
    </w:p>
    <w:p w:rsidR="007F6C57" w:rsidRPr="007F6C57" w:rsidRDefault="00010763" w:rsidP="007F6C57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252525"/>
                <w:sz w:val="24"/>
                <w:szCs w:val="24"/>
                <w:lang w:val="sah-RU" w:eastAsia="ru-RU"/>
              </w:rPr>
            </m:ctrlPr>
          </m:sSubPr>
          <m:e>
            <m:r>
              <w:rPr>
                <w:rFonts w:ascii="Cambria Math" w:hAnsi="Cambria Math" w:cs="Times New Roman"/>
                <w:color w:val="252525"/>
                <w:sz w:val="24"/>
                <w:szCs w:val="24"/>
                <w:lang w:val="sah-RU" w:eastAsia="ru-RU"/>
              </w:rPr>
              <m:t>БК</m:t>
            </m:r>
          </m:e>
          <m:sub>
            <m:r>
              <w:rPr>
                <w:rFonts w:ascii="Cambria Math" w:hAnsi="Cambria Math" w:cs="Times New Roman"/>
                <w:color w:val="252525"/>
                <w:sz w:val="24"/>
                <w:szCs w:val="24"/>
                <w:lang w:val="sah-RU" w:eastAsia="ru-RU"/>
              </w:rPr>
              <m:t>i</m:t>
            </m:r>
          </m:sub>
        </m:sSub>
      </m:oMath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 xml:space="preserve"> 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– 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>бальная оценка анализируемого критерия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, присуждаем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>ая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заявке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 xml:space="preserve"> </w:t>
      </w:r>
      <w:proofErr w:type="spellStart"/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val="en-US" w:eastAsia="ru-RU"/>
        </w:rPr>
        <w:t>i</w:t>
      </w:r>
      <w:proofErr w:type="spellEnd"/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-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>го участника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;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 xml:space="preserve"> </w:t>
      </w:r>
    </w:p>
    <w:p w:rsidR="007F6C57" w:rsidRPr="007F6C57" w:rsidRDefault="00010763" w:rsidP="007F6C57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252525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color w:val="252525"/>
                <w:sz w:val="24"/>
                <w:szCs w:val="24"/>
                <w:lang w:eastAsia="ru-RU"/>
              </w:rPr>
              <m:t>Б</m:t>
            </m:r>
          </m:e>
          <m:sub>
            <m:r>
              <w:rPr>
                <w:rFonts w:ascii="Cambria Math" w:hAnsi="Cambria Math" w:cs="Times New Roman"/>
                <w:color w:val="252525"/>
                <w:sz w:val="24"/>
                <w:szCs w:val="24"/>
                <w:lang w:val="en-US" w:eastAsia="ru-RU"/>
              </w:rPr>
              <m:t>max</m:t>
            </m:r>
          </m:sub>
        </m:sSub>
      </m:oMath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– м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>аксимальное значение анализируемого критерия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;</w:t>
      </w:r>
    </w:p>
    <w:p w:rsidR="007F6C57" w:rsidRPr="007F6C57" w:rsidRDefault="00010763" w:rsidP="007F6C57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252525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color w:val="252525"/>
                <w:sz w:val="24"/>
                <w:szCs w:val="24"/>
                <w:lang w:eastAsia="ru-RU"/>
              </w:rPr>
              <m:t>Б</m:t>
            </m:r>
          </m:e>
          <m:sub>
            <m:r>
              <w:rPr>
                <w:rFonts w:ascii="Cambria Math" w:hAnsi="Cambria Math" w:cs="Times New Roman"/>
                <w:color w:val="252525"/>
                <w:sz w:val="24"/>
                <w:szCs w:val="24"/>
                <w:lang w:val="en-US" w:eastAsia="ru-RU"/>
              </w:rPr>
              <m:t>i</m:t>
            </m:r>
          </m:sub>
        </m:sSub>
      </m:oMath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– 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>значение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>анализируемого критерия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 i-</w:t>
      </w:r>
      <w:proofErr w:type="spellStart"/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го</w:t>
      </w:r>
      <w:proofErr w:type="spellEnd"/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участника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>;</w:t>
      </w:r>
    </w:p>
    <w:p w:rsidR="007F6C57" w:rsidRPr="007F6C57" w:rsidRDefault="007F6C57" w:rsidP="007F6C57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</w:pPr>
      <w:r w:rsidRPr="007F6C57">
        <w:rPr>
          <w:rFonts w:ascii="Times New Roman" w:hAnsi="Times New Roman" w:cs="Times New Roman"/>
          <w:color w:val="252525"/>
          <w:sz w:val="24"/>
          <w:szCs w:val="24"/>
          <w:lang w:val="en-US" w:eastAsia="ru-RU"/>
        </w:rPr>
        <w:t>P</w:t>
      </w:r>
      <w:r w:rsidRPr="007F6C57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– </w:t>
      </w:r>
      <w:proofErr w:type="gramStart"/>
      <w:r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>весовой</w:t>
      </w:r>
      <w:proofErr w:type="gramEnd"/>
      <w:r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 xml:space="preserve"> фактор анализируемого критерия.</w:t>
      </w:r>
    </w:p>
    <w:p w:rsidR="003D0487" w:rsidRPr="00A93F81" w:rsidRDefault="007F6C57" w:rsidP="00A93F81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</w:pPr>
      <w:r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 xml:space="preserve">10. Ориентировочные коэффициенты весомости для группы критериев (подкритериев) оценки </w:t>
      </w:r>
      <w:r w:rsidRPr="007F6C5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 сопоставления заявок</w:t>
      </w:r>
      <w:r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 xml:space="preserve"> приведены в Таблице №2:</w:t>
      </w:r>
    </w:p>
    <w:p w:rsidR="007F6C57" w:rsidRPr="00EB1DF0" w:rsidRDefault="007F6C57" w:rsidP="007F6C57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color w:val="252525"/>
          <w:lang w:val="sah-RU" w:eastAsia="ru-RU"/>
        </w:rPr>
      </w:pPr>
      <w:r w:rsidRPr="00EB1DF0">
        <w:rPr>
          <w:rFonts w:ascii="Times New Roman" w:hAnsi="Times New Roman" w:cs="Times New Roman"/>
          <w:b/>
          <w:color w:val="252525"/>
          <w:lang w:val="sah-RU" w:eastAsia="ru-RU"/>
        </w:rPr>
        <w:t>Таблица №2</w:t>
      </w:r>
    </w:p>
    <w:tbl>
      <w:tblPr>
        <w:tblStyle w:val="a3"/>
        <w:tblW w:w="9323" w:type="dxa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3402"/>
        <w:gridCol w:w="2802"/>
      </w:tblGrid>
      <w:tr w:rsidR="007F6C57" w:rsidRPr="00EB1DF0" w:rsidTr="00053E62">
        <w:tc>
          <w:tcPr>
            <w:tcW w:w="709" w:type="dxa"/>
          </w:tcPr>
          <w:p w:rsidR="007F6C57" w:rsidRPr="00EB1DF0" w:rsidRDefault="007F6C57" w:rsidP="007F6C57">
            <w:pPr>
              <w:ind w:right="20"/>
              <w:jc w:val="both"/>
              <w:rPr>
                <w:rFonts w:ascii="Times New Roman" w:eastAsia="Times New Roman" w:hAnsi="Times New Roman" w:cs="Times New Roman"/>
                <w:lang w:val="sah-RU" w:eastAsia="ru-RU"/>
              </w:rPr>
            </w:pPr>
            <w:r w:rsidRPr="00EB1DF0">
              <w:rPr>
                <w:rFonts w:ascii="Times New Roman" w:eastAsia="Times New Roman" w:hAnsi="Times New Roman" w:cs="Times New Roman"/>
                <w:lang w:val="sah-RU" w:eastAsia="ru-RU"/>
              </w:rPr>
              <w:t xml:space="preserve">№ </w:t>
            </w:r>
          </w:p>
          <w:p w:rsidR="007F6C57" w:rsidRPr="00EB1DF0" w:rsidRDefault="007F6C57" w:rsidP="007F6C57">
            <w:pPr>
              <w:ind w:right="20"/>
              <w:jc w:val="both"/>
              <w:rPr>
                <w:rFonts w:ascii="Times New Roman" w:eastAsia="Times New Roman" w:hAnsi="Times New Roman" w:cs="Times New Roman"/>
                <w:lang w:val="sah-RU" w:eastAsia="ru-RU"/>
              </w:rPr>
            </w:pPr>
            <w:r w:rsidRPr="00EB1DF0">
              <w:rPr>
                <w:rFonts w:ascii="Times New Roman" w:eastAsia="Times New Roman" w:hAnsi="Times New Roman" w:cs="Times New Roman"/>
                <w:lang w:val="sah-RU" w:eastAsia="ru-RU"/>
              </w:rPr>
              <w:t>п/п</w:t>
            </w:r>
          </w:p>
        </w:tc>
        <w:tc>
          <w:tcPr>
            <w:tcW w:w="5812" w:type="dxa"/>
            <w:gridSpan w:val="2"/>
          </w:tcPr>
          <w:p w:rsidR="007F6C57" w:rsidRPr="00EB1DF0" w:rsidRDefault="007F6C57" w:rsidP="007F6C57">
            <w:pPr>
              <w:ind w:right="20"/>
              <w:jc w:val="center"/>
              <w:rPr>
                <w:rFonts w:ascii="Times New Roman" w:eastAsia="Times New Roman" w:hAnsi="Times New Roman" w:cs="Times New Roman"/>
                <w:lang w:val="sah-RU" w:eastAsia="ru-RU"/>
              </w:rPr>
            </w:pPr>
            <w:r w:rsidRPr="00EB1DF0">
              <w:rPr>
                <w:rFonts w:ascii="Times New Roman" w:eastAsia="Times New Roman" w:hAnsi="Times New Roman" w:cs="Times New Roman"/>
                <w:lang w:val="sah-RU" w:eastAsia="ru-RU"/>
              </w:rPr>
              <w:t>Наименование критериев (подкритериев)</w:t>
            </w:r>
          </w:p>
        </w:tc>
        <w:tc>
          <w:tcPr>
            <w:tcW w:w="2802" w:type="dxa"/>
          </w:tcPr>
          <w:p w:rsidR="007F6C57" w:rsidRPr="00EB1DF0" w:rsidRDefault="007F6C57" w:rsidP="007F6C57">
            <w:pPr>
              <w:jc w:val="center"/>
              <w:rPr>
                <w:rFonts w:ascii="Times New Roman" w:hAnsi="Times New Roman" w:cs="Times New Roman"/>
                <w:color w:val="252525"/>
                <w:lang w:val="sah-RU" w:eastAsia="ru-RU"/>
              </w:rPr>
            </w:pPr>
            <w:r w:rsidRPr="00EB1DF0">
              <w:rPr>
                <w:rFonts w:ascii="Times New Roman" w:hAnsi="Times New Roman" w:cs="Times New Roman"/>
                <w:color w:val="252525"/>
                <w:lang w:val="sah-RU" w:eastAsia="ru-RU"/>
              </w:rPr>
              <w:t xml:space="preserve">Кэффициент </w:t>
            </w:r>
          </w:p>
          <w:p w:rsidR="007F6C57" w:rsidRPr="00EB1DF0" w:rsidRDefault="007F6C57" w:rsidP="007F6C57">
            <w:pPr>
              <w:jc w:val="center"/>
              <w:rPr>
                <w:rFonts w:ascii="Times New Roman" w:hAnsi="Times New Roman" w:cs="Times New Roman"/>
                <w:color w:val="252525"/>
                <w:lang w:val="sah-RU" w:eastAsia="ru-RU"/>
              </w:rPr>
            </w:pPr>
            <w:r w:rsidRPr="00EB1DF0">
              <w:rPr>
                <w:rFonts w:ascii="Times New Roman" w:hAnsi="Times New Roman" w:cs="Times New Roman"/>
                <w:color w:val="252525"/>
                <w:lang w:val="sah-RU" w:eastAsia="ru-RU"/>
              </w:rPr>
              <w:t>весомости, %</w:t>
            </w:r>
          </w:p>
        </w:tc>
      </w:tr>
      <w:tr w:rsidR="007F6C57" w:rsidRPr="00EB1DF0" w:rsidTr="00053E62">
        <w:tc>
          <w:tcPr>
            <w:tcW w:w="709" w:type="dxa"/>
          </w:tcPr>
          <w:p w:rsidR="007F6C57" w:rsidRPr="00EB1DF0" w:rsidRDefault="007F6C57" w:rsidP="007F6C57">
            <w:pPr>
              <w:ind w:right="20"/>
              <w:jc w:val="both"/>
              <w:rPr>
                <w:rFonts w:ascii="Times New Roman" w:eastAsia="Times New Roman" w:hAnsi="Times New Roman" w:cs="Times New Roman"/>
                <w:lang w:val="sah-RU" w:eastAsia="ru-RU"/>
              </w:rPr>
            </w:pPr>
            <w:r w:rsidRPr="00EB1DF0">
              <w:rPr>
                <w:rFonts w:ascii="Times New Roman" w:eastAsia="Times New Roman" w:hAnsi="Times New Roman" w:cs="Times New Roman"/>
                <w:lang w:val="sah-RU" w:eastAsia="ru-RU"/>
              </w:rPr>
              <w:t>1</w:t>
            </w:r>
          </w:p>
        </w:tc>
        <w:tc>
          <w:tcPr>
            <w:tcW w:w="5812" w:type="dxa"/>
            <w:gridSpan w:val="2"/>
          </w:tcPr>
          <w:p w:rsidR="007F6C57" w:rsidRPr="00EB1DF0" w:rsidRDefault="007F6C57" w:rsidP="007F6C57">
            <w:pPr>
              <w:ind w:right="20"/>
              <w:jc w:val="both"/>
              <w:rPr>
                <w:rFonts w:ascii="Times New Roman" w:eastAsia="Times New Roman" w:hAnsi="Times New Roman" w:cs="Times New Roman"/>
                <w:lang w:val="sah-RU" w:eastAsia="ru-RU"/>
              </w:rPr>
            </w:pPr>
            <w:r w:rsidRPr="00EB1DF0">
              <w:rPr>
                <w:rFonts w:ascii="Times New Roman" w:hAnsi="Times New Roman" w:cs="Times New Roman"/>
                <w:color w:val="252525"/>
                <w:lang w:val="sah-RU" w:eastAsia="ru-RU"/>
              </w:rPr>
              <w:t xml:space="preserve">Ценовое предложение </w:t>
            </w:r>
          </w:p>
        </w:tc>
        <w:tc>
          <w:tcPr>
            <w:tcW w:w="2802" w:type="dxa"/>
          </w:tcPr>
          <w:p w:rsidR="007F6C57" w:rsidRPr="00EB1DF0" w:rsidRDefault="007F6C57" w:rsidP="007F6C57">
            <w:pPr>
              <w:jc w:val="center"/>
              <w:rPr>
                <w:rFonts w:ascii="Times New Roman" w:hAnsi="Times New Roman" w:cs="Times New Roman"/>
                <w:color w:val="252525"/>
                <w:lang w:val="sah-RU" w:eastAsia="ru-RU"/>
              </w:rPr>
            </w:pPr>
            <w:r w:rsidRPr="00EB1DF0">
              <w:rPr>
                <w:rFonts w:ascii="Times New Roman" w:hAnsi="Times New Roman" w:cs="Times New Roman"/>
                <w:color w:val="252525"/>
                <w:lang w:val="sah-RU" w:eastAsia="ru-RU"/>
              </w:rPr>
              <w:t>35</w:t>
            </w:r>
            <w:r w:rsidR="00727DB2" w:rsidRPr="00EB1DF0">
              <w:rPr>
                <w:rFonts w:ascii="Times New Roman" w:hAnsi="Times New Roman" w:cs="Times New Roman"/>
                <w:color w:val="252525"/>
                <w:lang w:val="en-US" w:eastAsia="ru-RU"/>
              </w:rPr>
              <w:t xml:space="preserve"> </w:t>
            </w:r>
            <w:r w:rsidRPr="00EB1DF0">
              <w:rPr>
                <w:rFonts w:ascii="Times New Roman" w:hAnsi="Times New Roman" w:cs="Times New Roman"/>
                <w:color w:val="252525"/>
                <w:lang w:val="sah-RU" w:eastAsia="ru-RU"/>
              </w:rPr>
              <w:t>-</w:t>
            </w:r>
            <w:r w:rsidR="00727DB2" w:rsidRPr="00EB1DF0">
              <w:rPr>
                <w:rFonts w:ascii="Times New Roman" w:hAnsi="Times New Roman" w:cs="Times New Roman"/>
                <w:color w:val="252525"/>
                <w:lang w:val="en-US" w:eastAsia="ru-RU"/>
              </w:rPr>
              <w:t xml:space="preserve"> </w:t>
            </w:r>
            <w:r w:rsidRPr="00EB1DF0">
              <w:rPr>
                <w:rFonts w:ascii="Times New Roman" w:hAnsi="Times New Roman" w:cs="Times New Roman"/>
                <w:color w:val="252525"/>
                <w:lang w:val="sah-RU" w:eastAsia="ru-RU"/>
              </w:rPr>
              <w:t>85</w:t>
            </w:r>
          </w:p>
        </w:tc>
      </w:tr>
      <w:tr w:rsidR="007F6C57" w:rsidRPr="00EB1DF0" w:rsidTr="00053E62">
        <w:tc>
          <w:tcPr>
            <w:tcW w:w="709" w:type="dxa"/>
          </w:tcPr>
          <w:p w:rsidR="007F6C57" w:rsidRPr="00EB1DF0" w:rsidRDefault="007F6C57" w:rsidP="007F6C57">
            <w:pPr>
              <w:ind w:right="20"/>
              <w:jc w:val="both"/>
              <w:rPr>
                <w:rFonts w:ascii="Times New Roman" w:eastAsia="Times New Roman" w:hAnsi="Times New Roman" w:cs="Times New Roman"/>
                <w:lang w:val="sah-RU" w:eastAsia="ru-RU"/>
              </w:rPr>
            </w:pPr>
            <w:r w:rsidRPr="00EB1DF0">
              <w:rPr>
                <w:rFonts w:ascii="Times New Roman" w:eastAsia="Times New Roman" w:hAnsi="Times New Roman" w:cs="Times New Roman"/>
                <w:lang w:val="sah-RU" w:eastAsia="ru-RU"/>
              </w:rPr>
              <w:t>2</w:t>
            </w:r>
          </w:p>
        </w:tc>
        <w:tc>
          <w:tcPr>
            <w:tcW w:w="5812" w:type="dxa"/>
            <w:gridSpan w:val="2"/>
          </w:tcPr>
          <w:p w:rsidR="007F6C57" w:rsidRPr="00EB1DF0" w:rsidRDefault="007F6C57" w:rsidP="007F6C57">
            <w:pPr>
              <w:ind w:right="20"/>
              <w:jc w:val="both"/>
              <w:rPr>
                <w:rFonts w:ascii="Times New Roman" w:eastAsia="Times New Roman" w:hAnsi="Times New Roman" w:cs="Times New Roman"/>
                <w:lang w:val="sah-RU" w:eastAsia="ru-RU"/>
              </w:rPr>
            </w:pPr>
            <w:r w:rsidRPr="00EB1DF0">
              <w:rPr>
                <w:rFonts w:ascii="Times New Roman" w:hAnsi="Times New Roman" w:cs="Times New Roman"/>
                <w:color w:val="252525"/>
                <w:lang w:val="sah-RU" w:eastAsia="ru-RU"/>
              </w:rPr>
              <w:t>К</w:t>
            </w:r>
            <w:proofErr w:type="spellStart"/>
            <w:r w:rsidRPr="00EB1DF0">
              <w:rPr>
                <w:rFonts w:ascii="Times New Roman" w:hAnsi="Times New Roman" w:cs="Times New Roman"/>
                <w:color w:val="252525"/>
                <w:lang w:eastAsia="ru-RU"/>
              </w:rPr>
              <w:t>валификация</w:t>
            </w:r>
            <w:proofErr w:type="spellEnd"/>
            <w:r w:rsidRPr="00EB1DF0">
              <w:rPr>
                <w:rFonts w:ascii="Times New Roman" w:hAnsi="Times New Roman" w:cs="Times New Roman"/>
                <w:color w:val="252525"/>
                <w:lang w:eastAsia="ru-RU"/>
              </w:rPr>
              <w:t xml:space="preserve"> участников </w:t>
            </w:r>
            <w:r w:rsidRPr="00EB1DF0">
              <w:rPr>
                <w:rFonts w:ascii="Times New Roman" w:hAnsi="Times New Roman" w:cs="Times New Roman"/>
                <w:color w:val="252525"/>
                <w:lang w:val="sah-RU" w:eastAsia="ru-RU"/>
              </w:rPr>
              <w:t>закупки</w:t>
            </w:r>
          </w:p>
        </w:tc>
        <w:tc>
          <w:tcPr>
            <w:tcW w:w="2802" w:type="dxa"/>
          </w:tcPr>
          <w:p w:rsidR="007F6C57" w:rsidRPr="00EB1DF0" w:rsidRDefault="007F6C57" w:rsidP="007F6C57">
            <w:pPr>
              <w:jc w:val="center"/>
              <w:rPr>
                <w:rFonts w:ascii="Times New Roman" w:hAnsi="Times New Roman" w:cs="Times New Roman"/>
                <w:color w:val="252525"/>
                <w:lang w:val="sah-RU" w:eastAsia="ru-RU"/>
              </w:rPr>
            </w:pPr>
          </w:p>
        </w:tc>
      </w:tr>
      <w:tr w:rsidR="007F6C57" w:rsidRPr="00EB1DF0" w:rsidTr="00053E62">
        <w:tc>
          <w:tcPr>
            <w:tcW w:w="709" w:type="dxa"/>
            <w:vAlign w:val="center"/>
          </w:tcPr>
          <w:p w:rsidR="007F6C57" w:rsidRPr="00EB1DF0" w:rsidRDefault="007F6C57" w:rsidP="007F6C57">
            <w:pPr>
              <w:ind w:right="20"/>
              <w:rPr>
                <w:rFonts w:ascii="Times New Roman" w:eastAsia="Times New Roman" w:hAnsi="Times New Roman" w:cs="Times New Roman"/>
                <w:lang w:val="sah-RU" w:eastAsia="ru-RU"/>
              </w:rPr>
            </w:pPr>
            <w:r w:rsidRPr="00EB1DF0">
              <w:rPr>
                <w:rFonts w:ascii="Times New Roman" w:eastAsia="Times New Roman" w:hAnsi="Times New Roman" w:cs="Times New Roman"/>
                <w:lang w:val="sah-RU" w:eastAsia="ru-RU"/>
              </w:rPr>
              <w:t>2.1.</w:t>
            </w:r>
          </w:p>
        </w:tc>
        <w:tc>
          <w:tcPr>
            <w:tcW w:w="5812" w:type="dxa"/>
            <w:gridSpan w:val="2"/>
          </w:tcPr>
          <w:p w:rsidR="007F6C57" w:rsidRPr="00EB1DF0" w:rsidRDefault="007F6C57" w:rsidP="007F6C57">
            <w:pPr>
              <w:ind w:right="20"/>
              <w:jc w:val="both"/>
              <w:rPr>
                <w:rFonts w:ascii="Times New Roman" w:hAnsi="Times New Roman" w:cs="Times New Roman"/>
                <w:color w:val="252525"/>
                <w:lang w:val="sah-RU" w:eastAsia="ru-RU"/>
              </w:rPr>
            </w:pPr>
            <w:r w:rsidRPr="00EB1DF0">
              <w:rPr>
                <w:rFonts w:ascii="Times New Roman" w:hAnsi="Times New Roman" w:cs="Times New Roman"/>
                <w:color w:val="252525"/>
                <w:lang w:val="sah-RU" w:eastAsia="ru-RU"/>
              </w:rPr>
              <w:t>Опыт работы на рынке в области предмета закупки, лет</w:t>
            </w:r>
          </w:p>
        </w:tc>
        <w:tc>
          <w:tcPr>
            <w:tcW w:w="2802" w:type="dxa"/>
          </w:tcPr>
          <w:p w:rsidR="007F6C57" w:rsidRPr="00EB1DF0" w:rsidRDefault="007F6C57" w:rsidP="007F6C57">
            <w:pPr>
              <w:jc w:val="center"/>
              <w:rPr>
                <w:rFonts w:ascii="Times New Roman" w:hAnsi="Times New Roman" w:cs="Times New Roman"/>
                <w:color w:val="252525"/>
                <w:lang w:val="sah-RU" w:eastAsia="ru-RU"/>
              </w:rPr>
            </w:pPr>
            <w:r w:rsidRPr="00EB1DF0">
              <w:rPr>
                <w:rFonts w:ascii="Times New Roman" w:hAnsi="Times New Roman" w:cs="Times New Roman"/>
                <w:color w:val="252525"/>
                <w:lang w:val="sah-RU" w:eastAsia="ru-RU"/>
              </w:rPr>
              <w:t>5 - 20</w:t>
            </w:r>
          </w:p>
        </w:tc>
      </w:tr>
      <w:tr w:rsidR="007F6C57" w:rsidRPr="00EB1DF0" w:rsidTr="00053E62">
        <w:tc>
          <w:tcPr>
            <w:tcW w:w="709" w:type="dxa"/>
            <w:vAlign w:val="center"/>
          </w:tcPr>
          <w:p w:rsidR="007F6C57" w:rsidRPr="00EB1DF0" w:rsidRDefault="007F6C57" w:rsidP="007F6C57">
            <w:pPr>
              <w:ind w:right="20"/>
              <w:rPr>
                <w:rFonts w:ascii="Times New Roman" w:eastAsia="Times New Roman" w:hAnsi="Times New Roman" w:cs="Times New Roman"/>
                <w:lang w:val="sah-RU" w:eastAsia="ru-RU"/>
              </w:rPr>
            </w:pPr>
            <w:r w:rsidRPr="00EB1DF0">
              <w:rPr>
                <w:rFonts w:ascii="Times New Roman" w:eastAsia="Times New Roman" w:hAnsi="Times New Roman" w:cs="Times New Roman"/>
                <w:lang w:val="sah-RU" w:eastAsia="ru-RU"/>
              </w:rPr>
              <w:lastRenderedPageBreak/>
              <w:t>2.2.</w:t>
            </w:r>
          </w:p>
        </w:tc>
        <w:tc>
          <w:tcPr>
            <w:tcW w:w="5812" w:type="dxa"/>
            <w:gridSpan w:val="2"/>
          </w:tcPr>
          <w:p w:rsidR="007F6C57" w:rsidRPr="00EB1DF0" w:rsidRDefault="007F6C57" w:rsidP="007F6C57">
            <w:pPr>
              <w:spacing w:before="120" w:after="120"/>
              <w:rPr>
                <w:rFonts w:ascii="Times New Roman" w:hAnsi="Times New Roman" w:cs="Times New Roman"/>
              </w:rPr>
            </w:pPr>
            <w:r w:rsidRPr="00EB1DF0">
              <w:rPr>
                <w:rFonts w:ascii="Times New Roman" w:hAnsi="Times New Roman" w:cs="Times New Roman"/>
              </w:rPr>
              <w:t xml:space="preserve">Объем выполненных </w:t>
            </w:r>
            <w:r w:rsidRPr="00EB1DF0">
              <w:rPr>
                <w:rFonts w:ascii="Times New Roman" w:hAnsi="Times New Roman" w:cs="Times New Roman"/>
                <w:lang w:val="sah-RU"/>
              </w:rPr>
              <w:t xml:space="preserve"> аналогичных </w:t>
            </w:r>
            <w:r w:rsidRPr="00EB1DF0">
              <w:rPr>
                <w:rFonts w:ascii="Times New Roman" w:hAnsi="Times New Roman" w:cs="Times New Roman"/>
              </w:rPr>
              <w:t>работ (услуг)</w:t>
            </w:r>
          </w:p>
        </w:tc>
        <w:tc>
          <w:tcPr>
            <w:tcW w:w="2802" w:type="dxa"/>
          </w:tcPr>
          <w:p w:rsidR="007F6C57" w:rsidRPr="00EB1DF0" w:rsidRDefault="005920BF" w:rsidP="007F6C57">
            <w:pPr>
              <w:jc w:val="center"/>
              <w:rPr>
                <w:rFonts w:ascii="Times New Roman" w:hAnsi="Times New Roman" w:cs="Times New Roman"/>
                <w:color w:val="252525"/>
                <w:lang w:val="sah-RU" w:eastAsia="ru-RU"/>
              </w:rPr>
            </w:pPr>
            <w:r>
              <w:rPr>
                <w:rFonts w:ascii="Times New Roman" w:hAnsi="Times New Roman" w:cs="Times New Roman"/>
                <w:iCs/>
                <w:color w:val="252525"/>
                <w:lang w:val="sah-RU" w:eastAsia="ru-RU"/>
              </w:rPr>
              <w:t>5</w:t>
            </w:r>
            <w:r w:rsidR="00727DB2" w:rsidRPr="00EB1DF0">
              <w:rPr>
                <w:rFonts w:ascii="Times New Roman" w:hAnsi="Times New Roman" w:cs="Times New Roman"/>
                <w:iCs/>
                <w:color w:val="252525"/>
                <w:lang w:val="en-US" w:eastAsia="ru-RU"/>
              </w:rPr>
              <w:t xml:space="preserve"> </w:t>
            </w:r>
            <w:r w:rsidR="007F6C57" w:rsidRPr="00EB1DF0">
              <w:rPr>
                <w:rFonts w:ascii="Times New Roman" w:hAnsi="Times New Roman" w:cs="Times New Roman"/>
                <w:iCs/>
                <w:color w:val="252525"/>
                <w:lang w:val="sah-RU" w:eastAsia="ru-RU"/>
              </w:rPr>
              <w:t>-</w:t>
            </w:r>
            <w:r w:rsidR="00727DB2" w:rsidRPr="00EB1DF0">
              <w:rPr>
                <w:rFonts w:ascii="Times New Roman" w:hAnsi="Times New Roman" w:cs="Times New Roman"/>
                <w:iCs/>
                <w:color w:val="252525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252525"/>
                <w:lang w:val="sah-RU" w:eastAsia="ru-RU"/>
              </w:rPr>
              <w:t>2</w:t>
            </w:r>
            <w:r w:rsidR="007F6C57" w:rsidRPr="00EB1DF0">
              <w:rPr>
                <w:rFonts w:ascii="Times New Roman" w:hAnsi="Times New Roman" w:cs="Times New Roman"/>
                <w:iCs/>
                <w:color w:val="252525"/>
                <w:lang w:val="sah-RU" w:eastAsia="ru-RU"/>
              </w:rPr>
              <w:t>0</w:t>
            </w:r>
          </w:p>
        </w:tc>
      </w:tr>
      <w:tr w:rsidR="007F6C57" w:rsidRPr="00EB1DF0" w:rsidTr="00053E62">
        <w:tc>
          <w:tcPr>
            <w:tcW w:w="709" w:type="dxa"/>
            <w:vAlign w:val="center"/>
          </w:tcPr>
          <w:p w:rsidR="007F6C57" w:rsidRPr="00EB1DF0" w:rsidRDefault="007F6C57" w:rsidP="007F6C57">
            <w:pPr>
              <w:ind w:right="20"/>
              <w:rPr>
                <w:rFonts w:ascii="Times New Roman" w:eastAsia="Times New Roman" w:hAnsi="Times New Roman" w:cs="Times New Roman"/>
                <w:lang w:val="sah-RU" w:eastAsia="ru-RU"/>
              </w:rPr>
            </w:pPr>
            <w:r w:rsidRPr="00EB1DF0">
              <w:rPr>
                <w:rFonts w:ascii="Times New Roman" w:eastAsia="Times New Roman" w:hAnsi="Times New Roman" w:cs="Times New Roman"/>
                <w:lang w:val="sah-RU" w:eastAsia="ru-RU"/>
              </w:rPr>
              <w:t>2.3.</w:t>
            </w:r>
          </w:p>
        </w:tc>
        <w:tc>
          <w:tcPr>
            <w:tcW w:w="5812" w:type="dxa"/>
            <w:gridSpan w:val="2"/>
          </w:tcPr>
          <w:p w:rsidR="007F6C57" w:rsidRPr="00EB1DF0" w:rsidRDefault="007F6C57" w:rsidP="007F6C57">
            <w:pPr>
              <w:spacing w:before="120" w:after="120"/>
              <w:rPr>
                <w:rFonts w:ascii="Times New Roman" w:hAnsi="Times New Roman" w:cs="Times New Roman"/>
              </w:rPr>
            </w:pPr>
            <w:r w:rsidRPr="00EB1DF0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Наличие материально-технической базы</w:t>
            </w:r>
          </w:p>
        </w:tc>
        <w:tc>
          <w:tcPr>
            <w:tcW w:w="2802" w:type="dxa"/>
          </w:tcPr>
          <w:p w:rsidR="007F6C57" w:rsidRPr="00EB1DF0" w:rsidRDefault="007F6C57" w:rsidP="007F6C57">
            <w:pPr>
              <w:spacing w:before="120" w:after="120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EB1DF0">
              <w:rPr>
                <w:rFonts w:ascii="Times New Roman" w:hAnsi="Times New Roman" w:cs="Times New Roman"/>
                <w:lang w:val="sah-RU"/>
              </w:rPr>
              <w:t>5</w:t>
            </w:r>
            <w:r w:rsidR="00727DB2" w:rsidRPr="00EB1D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DF0">
              <w:rPr>
                <w:rFonts w:ascii="Times New Roman" w:hAnsi="Times New Roman" w:cs="Times New Roman"/>
                <w:lang w:val="sah-RU"/>
              </w:rPr>
              <w:t>-</w:t>
            </w:r>
            <w:r w:rsidR="00727DB2" w:rsidRPr="00EB1D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DF0">
              <w:rPr>
                <w:rFonts w:ascii="Times New Roman" w:hAnsi="Times New Roman" w:cs="Times New Roman"/>
                <w:lang w:val="sah-RU"/>
              </w:rPr>
              <w:t>20</w:t>
            </w:r>
          </w:p>
        </w:tc>
      </w:tr>
      <w:tr w:rsidR="007F6C57" w:rsidRPr="00EB1DF0" w:rsidTr="00053E62">
        <w:tc>
          <w:tcPr>
            <w:tcW w:w="709" w:type="dxa"/>
            <w:vAlign w:val="center"/>
          </w:tcPr>
          <w:p w:rsidR="007F6C57" w:rsidRPr="00EB1DF0" w:rsidRDefault="007F6C57" w:rsidP="007F6C57">
            <w:pPr>
              <w:ind w:right="20"/>
              <w:rPr>
                <w:rFonts w:ascii="Times New Roman" w:eastAsia="Times New Roman" w:hAnsi="Times New Roman" w:cs="Times New Roman"/>
                <w:lang w:val="sah-RU" w:eastAsia="ru-RU"/>
              </w:rPr>
            </w:pPr>
            <w:r w:rsidRPr="00EB1DF0">
              <w:rPr>
                <w:rFonts w:ascii="Times New Roman" w:eastAsia="Times New Roman" w:hAnsi="Times New Roman" w:cs="Times New Roman"/>
                <w:lang w:val="sah-RU" w:eastAsia="ru-RU"/>
              </w:rPr>
              <w:t>2.4.</w:t>
            </w:r>
          </w:p>
        </w:tc>
        <w:tc>
          <w:tcPr>
            <w:tcW w:w="5812" w:type="dxa"/>
            <w:gridSpan w:val="2"/>
          </w:tcPr>
          <w:p w:rsidR="007F6C57" w:rsidRPr="00EB1DF0" w:rsidRDefault="007F6C57" w:rsidP="007F6C57">
            <w:pPr>
              <w:spacing w:before="120" w:after="120"/>
              <w:rPr>
                <w:rFonts w:ascii="Times New Roman" w:hAnsi="Times New Roman" w:cs="Times New Roman"/>
              </w:rPr>
            </w:pPr>
            <w:r w:rsidRPr="00EB1DF0">
              <w:rPr>
                <w:rFonts w:ascii="Times New Roman" w:hAnsi="Times New Roman" w:cs="Times New Roman"/>
              </w:rPr>
              <w:t>Наличие основных средств и другого имущества</w:t>
            </w:r>
          </w:p>
        </w:tc>
        <w:tc>
          <w:tcPr>
            <w:tcW w:w="2802" w:type="dxa"/>
          </w:tcPr>
          <w:p w:rsidR="007F6C57" w:rsidRPr="00EB1DF0" w:rsidRDefault="007F6C57" w:rsidP="007F6C57">
            <w:pPr>
              <w:spacing w:before="120" w:after="120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EB1DF0">
              <w:rPr>
                <w:rFonts w:ascii="Times New Roman" w:hAnsi="Times New Roman" w:cs="Times New Roman"/>
                <w:lang w:val="sah-RU"/>
              </w:rPr>
              <w:t>5</w:t>
            </w:r>
            <w:r w:rsidR="00727DB2" w:rsidRPr="00EB1D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DF0">
              <w:rPr>
                <w:rFonts w:ascii="Times New Roman" w:hAnsi="Times New Roman" w:cs="Times New Roman"/>
                <w:lang w:val="sah-RU"/>
              </w:rPr>
              <w:t>-</w:t>
            </w:r>
            <w:r w:rsidR="00727DB2" w:rsidRPr="00EB1D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DF0">
              <w:rPr>
                <w:rFonts w:ascii="Times New Roman" w:hAnsi="Times New Roman" w:cs="Times New Roman"/>
                <w:lang w:val="sah-RU"/>
              </w:rPr>
              <w:t>20</w:t>
            </w:r>
          </w:p>
        </w:tc>
      </w:tr>
      <w:tr w:rsidR="007F6C57" w:rsidRPr="00EB1DF0" w:rsidTr="00053E62">
        <w:tc>
          <w:tcPr>
            <w:tcW w:w="709" w:type="dxa"/>
            <w:vAlign w:val="center"/>
          </w:tcPr>
          <w:p w:rsidR="007F6C57" w:rsidRPr="00EB1DF0" w:rsidRDefault="007F6C57" w:rsidP="007F6C57">
            <w:pPr>
              <w:ind w:right="20"/>
              <w:rPr>
                <w:rFonts w:ascii="Times New Roman" w:eastAsia="Times New Roman" w:hAnsi="Times New Roman" w:cs="Times New Roman"/>
                <w:lang w:val="sah-RU" w:eastAsia="ru-RU"/>
              </w:rPr>
            </w:pPr>
            <w:r w:rsidRPr="00EB1DF0">
              <w:rPr>
                <w:rFonts w:ascii="Times New Roman" w:eastAsia="Times New Roman" w:hAnsi="Times New Roman" w:cs="Times New Roman"/>
                <w:lang w:val="sah-RU" w:eastAsia="ru-RU"/>
              </w:rPr>
              <w:t>2.5.</w:t>
            </w:r>
          </w:p>
        </w:tc>
        <w:tc>
          <w:tcPr>
            <w:tcW w:w="5812" w:type="dxa"/>
            <w:gridSpan w:val="2"/>
          </w:tcPr>
          <w:p w:rsidR="007F6C57" w:rsidRPr="00EB1DF0" w:rsidRDefault="007F6C57" w:rsidP="007F6C57">
            <w:pPr>
              <w:spacing w:before="120" w:after="120"/>
              <w:rPr>
                <w:rFonts w:ascii="Times New Roman" w:hAnsi="Times New Roman" w:cs="Times New Roman"/>
              </w:rPr>
            </w:pPr>
            <w:r w:rsidRPr="00EB1DF0">
              <w:rPr>
                <w:rFonts w:ascii="Times New Roman" w:hAnsi="Times New Roman" w:cs="Times New Roman"/>
              </w:rPr>
              <w:t>Финансовое состояние предприятия участника закупки</w:t>
            </w:r>
          </w:p>
        </w:tc>
        <w:tc>
          <w:tcPr>
            <w:tcW w:w="2802" w:type="dxa"/>
          </w:tcPr>
          <w:p w:rsidR="007F6C57" w:rsidRPr="00EB1DF0" w:rsidRDefault="005920BF" w:rsidP="007F6C57">
            <w:pPr>
              <w:spacing w:before="120" w:after="120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5</w:t>
            </w:r>
            <w:r w:rsidR="00727DB2" w:rsidRPr="00EB1D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F6C57" w:rsidRPr="00EB1DF0">
              <w:rPr>
                <w:rFonts w:ascii="Times New Roman" w:hAnsi="Times New Roman" w:cs="Times New Roman"/>
                <w:lang w:val="sah-RU"/>
              </w:rPr>
              <w:t>-</w:t>
            </w:r>
            <w:r w:rsidR="00727DB2" w:rsidRPr="00EB1DF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sah-RU"/>
              </w:rPr>
              <w:t>2</w:t>
            </w:r>
            <w:r w:rsidR="007F6C57" w:rsidRPr="00EB1DF0">
              <w:rPr>
                <w:rFonts w:ascii="Times New Roman" w:hAnsi="Times New Roman" w:cs="Times New Roman"/>
                <w:lang w:val="sah-RU"/>
              </w:rPr>
              <w:t>0</w:t>
            </w:r>
          </w:p>
        </w:tc>
      </w:tr>
      <w:tr w:rsidR="007F6C57" w:rsidRPr="00EB1DF0" w:rsidTr="00053E62">
        <w:tc>
          <w:tcPr>
            <w:tcW w:w="709" w:type="dxa"/>
            <w:vAlign w:val="center"/>
          </w:tcPr>
          <w:p w:rsidR="007F6C57" w:rsidRPr="00EB1DF0" w:rsidRDefault="007F6C57" w:rsidP="007F6C57">
            <w:pPr>
              <w:ind w:right="20"/>
              <w:rPr>
                <w:rFonts w:ascii="Times New Roman" w:eastAsia="Times New Roman" w:hAnsi="Times New Roman" w:cs="Times New Roman"/>
                <w:lang w:val="sah-RU" w:eastAsia="ru-RU"/>
              </w:rPr>
            </w:pPr>
            <w:r w:rsidRPr="00EB1DF0">
              <w:rPr>
                <w:rFonts w:ascii="Times New Roman" w:eastAsia="Times New Roman" w:hAnsi="Times New Roman" w:cs="Times New Roman"/>
                <w:lang w:val="sah-RU" w:eastAsia="ru-RU"/>
              </w:rPr>
              <w:t>2.6.</w:t>
            </w:r>
          </w:p>
        </w:tc>
        <w:tc>
          <w:tcPr>
            <w:tcW w:w="5812" w:type="dxa"/>
            <w:gridSpan w:val="2"/>
          </w:tcPr>
          <w:p w:rsidR="007F6C57" w:rsidRPr="00EB1DF0" w:rsidRDefault="007F6C57" w:rsidP="007F6C57">
            <w:pPr>
              <w:spacing w:before="120" w:after="120"/>
              <w:rPr>
                <w:rFonts w:ascii="Times New Roman" w:hAnsi="Times New Roman" w:cs="Times New Roman"/>
                <w:lang w:val="sah-RU"/>
              </w:rPr>
            </w:pPr>
            <w:r w:rsidRPr="00EB1DF0">
              <w:rPr>
                <w:rFonts w:ascii="Times New Roman" w:hAnsi="Times New Roman" w:cs="Times New Roman"/>
              </w:rPr>
              <w:t>Наличие квалифицированных специалистов</w:t>
            </w:r>
          </w:p>
        </w:tc>
        <w:tc>
          <w:tcPr>
            <w:tcW w:w="2802" w:type="dxa"/>
          </w:tcPr>
          <w:p w:rsidR="007F6C57" w:rsidRPr="00EB1DF0" w:rsidRDefault="005920BF" w:rsidP="007F6C57">
            <w:pPr>
              <w:spacing w:before="120" w:after="120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5</w:t>
            </w:r>
            <w:r w:rsidR="00727DB2" w:rsidRPr="00EB1D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F6C57" w:rsidRPr="00EB1DF0">
              <w:rPr>
                <w:rFonts w:ascii="Times New Roman" w:hAnsi="Times New Roman" w:cs="Times New Roman"/>
                <w:lang w:val="sah-RU"/>
              </w:rPr>
              <w:t>-</w:t>
            </w:r>
            <w:r w:rsidR="00727DB2" w:rsidRPr="00EB1DF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sah-RU"/>
              </w:rPr>
              <w:t>2</w:t>
            </w:r>
            <w:r w:rsidR="007F6C57" w:rsidRPr="00EB1DF0">
              <w:rPr>
                <w:rFonts w:ascii="Times New Roman" w:hAnsi="Times New Roman" w:cs="Times New Roman"/>
                <w:lang w:val="sah-RU"/>
              </w:rPr>
              <w:t>0</w:t>
            </w:r>
          </w:p>
        </w:tc>
      </w:tr>
      <w:tr w:rsidR="007F6C57" w:rsidRPr="00EB1DF0" w:rsidTr="00053E62">
        <w:trPr>
          <w:trHeight w:val="1156"/>
        </w:trPr>
        <w:tc>
          <w:tcPr>
            <w:tcW w:w="709" w:type="dxa"/>
            <w:vMerge w:val="restart"/>
            <w:vAlign w:val="center"/>
          </w:tcPr>
          <w:p w:rsidR="007F6C57" w:rsidRPr="00EB1DF0" w:rsidRDefault="007F6C57" w:rsidP="007F6C57">
            <w:pPr>
              <w:ind w:right="20"/>
              <w:rPr>
                <w:rFonts w:ascii="Times New Roman" w:eastAsia="Times New Roman" w:hAnsi="Times New Roman" w:cs="Times New Roman"/>
                <w:lang w:val="sah-RU" w:eastAsia="ru-RU"/>
              </w:rPr>
            </w:pPr>
            <w:r w:rsidRPr="00EB1DF0">
              <w:rPr>
                <w:rFonts w:ascii="Times New Roman" w:eastAsia="Times New Roman" w:hAnsi="Times New Roman" w:cs="Times New Roman"/>
                <w:lang w:val="sah-RU" w:eastAsia="ru-RU"/>
              </w:rPr>
              <w:t>2.7.</w:t>
            </w:r>
          </w:p>
        </w:tc>
        <w:tc>
          <w:tcPr>
            <w:tcW w:w="2410" w:type="dxa"/>
            <w:vMerge w:val="restart"/>
            <w:vAlign w:val="center"/>
          </w:tcPr>
          <w:p w:rsidR="007F6C57" w:rsidRPr="00EB1DF0" w:rsidRDefault="007F6C57" w:rsidP="007F6C57">
            <w:pPr>
              <w:spacing w:before="120" w:after="120"/>
              <w:rPr>
                <w:rFonts w:ascii="Times New Roman" w:hAnsi="Times New Roman" w:cs="Times New Roman"/>
              </w:rPr>
            </w:pPr>
            <w:r w:rsidRPr="00EB1DF0">
              <w:rPr>
                <w:rFonts w:ascii="Times New Roman" w:hAnsi="Times New Roman" w:cs="Times New Roman"/>
              </w:rPr>
              <w:t>Статус участника закупки</w:t>
            </w:r>
          </w:p>
        </w:tc>
        <w:tc>
          <w:tcPr>
            <w:tcW w:w="3402" w:type="dxa"/>
          </w:tcPr>
          <w:p w:rsidR="007F6C57" w:rsidRPr="00EB1DF0" w:rsidRDefault="007F6C57" w:rsidP="007F6C57">
            <w:pPr>
              <w:spacing w:before="120" w:after="120"/>
              <w:rPr>
                <w:rFonts w:ascii="Times New Roman" w:hAnsi="Times New Roman" w:cs="Times New Roman"/>
              </w:rPr>
            </w:pPr>
            <w:r w:rsidRPr="00EB1DF0">
              <w:rPr>
                <w:rFonts w:ascii="Times New Roman" w:hAnsi="Times New Roman" w:cs="Times New Roman"/>
              </w:rPr>
              <w:t xml:space="preserve">Документы, подтверждающие членства в профессиональных отраслевых некоммерческих </w:t>
            </w:r>
            <w:proofErr w:type="gramStart"/>
            <w:r w:rsidRPr="00EB1DF0">
              <w:rPr>
                <w:rFonts w:ascii="Times New Roman" w:hAnsi="Times New Roman" w:cs="Times New Roman"/>
              </w:rPr>
              <w:t>объединениях</w:t>
            </w:r>
            <w:proofErr w:type="gramEnd"/>
          </w:p>
        </w:tc>
        <w:tc>
          <w:tcPr>
            <w:tcW w:w="2802" w:type="dxa"/>
            <w:vMerge w:val="restart"/>
            <w:vAlign w:val="center"/>
          </w:tcPr>
          <w:p w:rsidR="007F6C57" w:rsidRPr="00EB1DF0" w:rsidRDefault="007F6C57" w:rsidP="007F6C57">
            <w:pPr>
              <w:spacing w:before="120" w:after="120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EB1DF0">
              <w:rPr>
                <w:rFonts w:ascii="Times New Roman" w:hAnsi="Times New Roman" w:cs="Times New Roman"/>
                <w:lang w:val="sah-RU"/>
              </w:rPr>
              <w:t>5</w:t>
            </w:r>
            <w:r w:rsidR="00727DB2" w:rsidRPr="00EB1D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DF0">
              <w:rPr>
                <w:rFonts w:ascii="Times New Roman" w:hAnsi="Times New Roman" w:cs="Times New Roman"/>
                <w:lang w:val="sah-RU"/>
              </w:rPr>
              <w:t>-</w:t>
            </w:r>
            <w:r w:rsidR="00727DB2" w:rsidRPr="00EB1D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DF0">
              <w:rPr>
                <w:rFonts w:ascii="Times New Roman" w:hAnsi="Times New Roman" w:cs="Times New Roman"/>
                <w:lang w:val="sah-RU"/>
              </w:rPr>
              <w:t>20</w:t>
            </w:r>
          </w:p>
        </w:tc>
      </w:tr>
      <w:tr w:rsidR="007F6C57" w:rsidRPr="00EB1DF0" w:rsidTr="00053E62">
        <w:trPr>
          <w:trHeight w:val="523"/>
        </w:trPr>
        <w:tc>
          <w:tcPr>
            <w:tcW w:w="709" w:type="dxa"/>
            <w:vMerge/>
            <w:vAlign w:val="center"/>
          </w:tcPr>
          <w:p w:rsidR="007F6C57" w:rsidRPr="00EB1DF0" w:rsidRDefault="007F6C57" w:rsidP="007F6C57">
            <w:pPr>
              <w:ind w:right="20"/>
              <w:rPr>
                <w:rFonts w:ascii="Times New Roman" w:eastAsia="Times New Roman" w:hAnsi="Times New Roman" w:cs="Times New Roman"/>
                <w:lang w:val="sah-RU" w:eastAsia="ru-RU"/>
              </w:rPr>
            </w:pPr>
          </w:p>
        </w:tc>
        <w:tc>
          <w:tcPr>
            <w:tcW w:w="2410" w:type="dxa"/>
            <w:vMerge/>
          </w:tcPr>
          <w:p w:rsidR="007F6C57" w:rsidRPr="00EB1DF0" w:rsidRDefault="007F6C57" w:rsidP="007F6C5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F6C57" w:rsidRPr="00EB1DF0" w:rsidRDefault="007F6C57" w:rsidP="007F6C57">
            <w:pPr>
              <w:spacing w:before="120" w:after="120"/>
              <w:rPr>
                <w:rFonts w:ascii="Times New Roman" w:hAnsi="Times New Roman" w:cs="Times New Roman"/>
              </w:rPr>
            </w:pPr>
            <w:r w:rsidRPr="00EB1DF0">
              <w:rPr>
                <w:rFonts w:ascii="Times New Roman" w:hAnsi="Times New Roman" w:cs="Times New Roman"/>
              </w:rPr>
              <w:t>Документы, подтверждающие членство в торгово-промышленной палате РФ и территориальных подразделениях</w:t>
            </w:r>
          </w:p>
        </w:tc>
        <w:tc>
          <w:tcPr>
            <w:tcW w:w="2802" w:type="dxa"/>
            <w:vMerge/>
          </w:tcPr>
          <w:p w:rsidR="007F6C57" w:rsidRPr="00EB1DF0" w:rsidRDefault="007F6C57" w:rsidP="007F6C57">
            <w:pPr>
              <w:spacing w:before="120" w:after="120"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7F6C57" w:rsidRPr="00EB1DF0" w:rsidTr="00053E62">
        <w:tc>
          <w:tcPr>
            <w:tcW w:w="709" w:type="dxa"/>
            <w:vMerge/>
            <w:vAlign w:val="center"/>
          </w:tcPr>
          <w:p w:rsidR="007F6C57" w:rsidRPr="00EB1DF0" w:rsidRDefault="007F6C57" w:rsidP="007F6C57">
            <w:pPr>
              <w:ind w:right="20"/>
              <w:rPr>
                <w:rFonts w:ascii="Times New Roman" w:eastAsia="Times New Roman" w:hAnsi="Times New Roman" w:cs="Times New Roman"/>
                <w:lang w:val="sah-RU" w:eastAsia="ru-RU"/>
              </w:rPr>
            </w:pPr>
          </w:p>
        </w:tc>
        <w:tc>
          <w:tcPr>
            <w:tcW w:w="2410" w:type="dxa"/>
            <w:vMerge/>
          </w:tcPr>
          <w:p w:rsidR="007F6C57" w:rsidRPr="00EB1DF0" w:rsidRDefault="007F6C57" w:rsidP="007F6C5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F6C57" w:rsidRPr="00C50B6C" w:rsidRDefault="007F6C57" w:rsidP="007F6C57">
            <w:pPr>
              <w:spacing w:before="120" w:after="120"/>
              <w:rPr>
                <w:rFonts w:ascii="Times New Roman" w:hAnsi="Times New Roman" w:cs="Times New Roman"/>
              </w:rPr>
            </w:pPr>
            <w:r w:rsidRPr="00EB1DF0">
              <w:rPr>
                <w:rFonts w:ascii="Times New Roman" w:hAnsi="Times New Roman" w:cs="Times New Roman"/>
              </w:rPr>
              <w:t xml:space="preserve">Документы, подтверждающие соответствия системы менеджмента качества и производственных процессов требованиям международных стандартов ГОСТ ИСО серии </w:t>
            </w:r>
            <w:r w:rsidR="00C50B6C">
              <w:rPr>
                <w:rFonts w:ascii="Times New Roman" w:hAnsi="Times New Roman" w:cs="Times New Roman"/>
              </w:rPr>
              <w:t>9001-200</w:t>
            </w:r>
            <w:r w:rsidR="00C50B6C" w:rsidRPr="00C50B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2" w:type="dxa"/>
            <w:vMerge/>
          </w:tcPr>
          <w:p w:rsidR="007F6C57" w:rsidRPr="00EB1DF0" w:rsidRDefault="007F6C57" w:rsidP="007F6C57">
            <w:pPr>
              <w:spacing w:before="120" w:after="120"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7F6C57" w:rsidRPr="00EB1DF0" w:rsidTr="00053E62">
        <w:tc>
          <w:tcPr>
            <w:tcW w:w="709" w:type="dxa"/>
          </w:tcPr>
          <w:p w:rsidR="007F6C57" w:rsidRPr="00EB1DF0" w:rsidRDefault="007F6C57" w:rsidP="007F6C57">
            <w:pPr>
              <w:ind w:right="20"/>
              <w:jc w:val="both"/>
              <w:rPr>
                <w:rFonts w:ascii="Times New Roman" w:eastAsia="Times New Roman" w:hAnsi="Times New Roman" w:cs="Times New Roman"/>
                <w:lang w:val="sah-RU" w:eastAsia="ru-RU"/>
              </w:rPr>
            </w:pPr>
            <w:r w:rsidRPr="00EB1DF0">
              <w:rPr>
                <w:rFonts w:ascii="Times New Roman" w:eastAsia="Times New Roman" w:hAnsi="Times New Roman" w:cs="Times New Roman"/>
                <w:lang w:val="sah-RU" w:eastAsia="ru-RU"/>
              </w:rPr>
              <w:t>3</w:t>
            </w:r>
          </w:p>
        </w:tc>
        <w:tc>
          <w:tcPr>
            <w:tcW w:w="5812" w:type="dxa"/>
            <w:gridSpan w:val="2"/>
          </w:tcPr>
          <w:p w:rsidR="007F6C57" w:rsidRPr="00EB1DF0" w:rsidRDefault="007F6C57" w:rsidP="007F6C57">
            <w:pPr>
              <w:ind w:right="20"/>
              <w:jc w:val="both"/>
              <w:rPr>
                <w:rFonts w:ascii="Times New Roman" w:eastAsia="Times New Roman" w:hAnsi="Times New Roman" w:cs="Times New Roman"/>
                <w:lang w:val="sah-RU" w:eastAsia="ru-RU"/>
              </w:rPr>
            </w:pPr>
            <w:r w:rsidRPr="00EB1DF0">
              <w:rPr>
                <w:rFonts w:ascii="Times New Roman" w:hAnsi="Times New Roman" w:cs="Times New Roman"/>
                <w:color w:val="252525"/>
                <w:lang w:val="sah-RU" w:eastAsia="ru-RU"/>
              </w:rPr>
              <w:t>С</w:t>
            </w:r>
            <w:r w:rsidRPr="00EB1DF0">
              <w:rPr>
                <w:rFonts w:ascii="Times New Roman" w:hAnsi="Times New Roman" w:cs="Times New Roman"/>
                <w:color w:val="252525"/>
                <w:lang w:eastAsia="ru-RU"/>
              </w:rPr>
              <w:t>рок поставки товаров, завершения работ, предоставления услуг</w:t>
            </w:r>
          </w:p>
        </w:tc>
        <w:tc>
          <w:tcPr>
            <w:tcW w:w="2802" w:type="dxa"/>
          </w:tcPr>
          <w:p w:rsidR="007F6C57" w:rsidRPr="00EB1DF0" w:rsidRDefault="007F6C57" w:rsidP="007F6C57">
            <w:pPr>
              <w:jc w:val="center"/>
              <w:rPr>
                <w:rFonts w:ascii="Times New Roman" w:hAnsi="Times New Roman" w:cs="Times New Roman"/>
                <w:color w:val="252525"/>
                <w:lang w:val="sah-RU" w:eastAsia="ru-RU"/>
              </w:rPr>
            </w:pPr>
            <w:r w:rsidRPr="00EB1DF0">
              <w:rPr>
                <w:rFonts w:ascii="Times New Roman" w:hAnsi="Times New Roman" w:cs="Times New Roman"/>
                <w:color w:val="252525"/>
                <w:lang w:val="sah-RU" w:eastAsia="ru-RU"/>
              </w:rPr>
              <w:t>5</w:t>
            </w:r>
            <w:r w:rsidR="00727DB2" w:rsidRPr="00EB1DF0">
              <w:rPr>
                <w:rFonts w:ascii="Times New Roman" w:hAnsi="Times New Roman" w:cs="Times New Roman"/>
                <w:color w:val="252525"/>
                <w:lang w:val="en-US" w:eastAsia="ru-RU"/>
              </w:rPr>
              <w:t xml:space="preserve"> </w:t>
            </w:r>
            <w:r w:rsidRPr="00EB1DF0">
              <w:rPr>
                <w:rFonts w:ascii="Times New Roman" w:hAnsi="Times New Roman" w:cs="Times New Roman"/>
                <w:color w:val="252525"/>
                <w:lang w:val="sah-RU" w:eastAsia="ru-RU"/>
              </w:rPr>
              <w:t>-</w:t>
            </w:r>
            <w:r w:rsidR="00727DB2" w:rsidRPr="00EB1DF0">
              <w:rPr>
                <w:rFonts w:ascii="Times New Roman" w:hAnsi="Times New Roman" w:cs="Times New Roman"/>
                <w:color w:val="252525"/>
                <w:lang w:val="en-US" w:eastAsia="ru-RU"/>
              </w:rPr>
              <w:t xml:space="preserve"> </w:t>
            </w:r>
            <w:r w:rsidRPr="00EB1DF0">
              <w:rPr>
                <w:rFonts w:ascii="Times New Roman" w:hAnsi="Times New Roman" w:cs="Times New Roman"/>
                <w:color w:val="252525"/>
                <w:lang w:val="sah-RU" w:eastAsia="ru-RU"/>
              </w:rPr>
              <w:t>20</w:t>
            </w:r>
          </w:p>
        </w:tc>
      </w:tr>
      <w:tr w:rsidR="007F6C57" w:rsidRPr="00EB1DF0" w:rsidTr="00053E62">
        <w:tc>
          <w:tcPr>
            <w:tcW w:w="709" w:type="dxa"/>
          </w:tcPr>
          <w:p w:rsidR="007F6C57" w:rsidRPr="00EB1DF0" w:rsidRDefault="007F6C57" w:rsidP="007F6C57">
            <w:pPr>
              <w:ind w:right="20"/>
              <w:jc w:val="both"/>
              <w:rPr>
                <w:rFonts w:ascii="Times New Roman" w:eastAsia="Times New Roman" w:hAnsi="Times New Roman" w:cs="Times New Roman"/>
                <w:lang w:val="sah-RU" w:eastAsia="ru-RU"/>
              </w:rPr>
            </w:pPr>
            <w:r w:rsidRPr="00EB1DF0">
              <w:rPr>
                <w:rFonts w:ascii="Times New Roman" w:eastAsia="Times New Roman" w:hAnsi="Times New Roman" w:cs="Times New Roman"/>
                <w:lang w:val="sah-RU" w:eastAsia="ru-RU"/>
              </w:rPr>
              <w:t>4</w:t>
            </w:r>
          </w:p>
        </w:tc>
        <w:tc>
          <w:tcPr>
            <w:tcW w:w="5812" w:type="dxa"/>
            <w:gridSpan w:val="2"/>
          </w:tcPr>
          <w:p w:rsidR="007F6C57" w:rsidRPr="00EB1DF0" w:rsidRDefault="007F6C57" w:rsidP="007F6C57">
            <w:pPr>
              <w:ind w:right="20"/>
              <w:jc w:val="both"/>
              <w:rPr>
                <w:rFonts w:ascii="Times New Roman" w:eastAsia="Times New Roman" w:hAnsi="Times New Roman" w:cs="Times New Roman"/>
                <w:lang w:val="sah-RU" w:eastAsia="ru-RU"/>
              </w:rPr>
            </w:pPr>
            <w:r w:rsidRPr="00EB1DF0">
              <w:rPr>
                <w:rFonts w:ascii="Times New Roman" w:hAnsi="Times New Roman" w:cs="Times New Roman"/>
                <w:iCs/>
                <w:color w:val="252525"/>
                <w:lang w:val="sah-RU" w:eastAsia="ru-RU"/>
              </w:rPr>
              <w:t>С</w:t>
            </w:r>
            <w:r w:rsidRPr="00EB1DF0">
              <w:rPr>
                <w:rFonts w:ascii="Times New Roman" w:hAnsi="Times New Roman" w:cs="Times New Roman"/>
                <w:iCs/>
                <w:color w:val="252525"/>
                <w:lang w:eastAsia="ru-RU"/>
              </w:rPr>
              <w:t>рок предоставления гарантии качества товара, работ, услуг</w:t>
            </w:r>
          </w:p>
        </w:tc>
        <w:tc>
          <w:tcPr>
            <w:tcW w:w="2802" w:type="dxa"/>
          </w:tcPr>
          <w:p w:rsidR="007F6C57" w:rsidRPr="00EB1DF0" w:rsidRDefault="007F6C57" w:rsidP="007F6C57">
            <w:pPr>
              <w:jc w:val="center"/>
              <w:rPr>
                <w:rFonts w:ascii="Times New Roman" w:hAnsi="Times New Roman" w:cs="Times New Roman"/>
                <w:color w:val="252525"/>
                <w:lang w:val="sah-RU" w:eastAsia="ru-RU"/>
              </w:rPr>
            </w:pPr>
            <w:r w:rsidRPr="00EB1DF0">
              <w:rPr>
                <w:rFonts w:ascii="Times New Roman" w:hAnsi="Times New Roman" w:cs="Times New Roman"/>
                <w:color w:val="252525"/>
                <w:lang w:val="sah-RU" w:eastAsia="ru-RU"/>
              </w:rPr>
              <w:t>5</w:t>
            </w:r>
            <w:r w:rsidR="00727DB2" w:rsidRPr="00EB1DF0">
              <w:rPr>
                <w:rFonts w:ascii="Times New Roman" w:hAnsi="Times New Roman" w:cs="Times New Roman"/>
                <w:color w:val="252525"/>
                <w:lang w:val="en-US" w:eastAsia="ru-RU"/>
              </w:rPr>
              <w:t xml:space="preserve"> </w:t>
            </w:r>
            <w:r w:rsidRPr="00EB1DF0">
              <w:rPr>
                <w:rFonts w:ascii="Times New Roman" w:hAnsi="Times New Roman" w:cs="Times New Roman"/>
                <w:color w:val="252525"/>
                <w:lang w:val="sah-RU" w:eastAsia="ru-RU"/>
              </w:rPr>
              <w:t>-</w:t>
            </w:r>
            <w:r w:rsidR="00727DB2" w:rsidRPr="00EB1DF0">
              <w:rPr>
                <w:rFonts w:ascii="Times New Roman" w:hAnsi="Times New Roman" w:cs="Times New Roman"/>
                <w:color w:val="252525"/>
                <w:lang w:val="en-US" w:eastAsia="ru-RU"/>
              </w:rPr>
              <w:t xml:space="preserve"> </w:t>
            </w:r>
            <w:r w:rsidRPr="00EB1DF0">
              <w:rPr>
                <w:rFonts w:ascii="Times New Roman" w:hAnsi="Times New Roman" w:cs="Times New Roman"/>
                <w:color w:val="252525"/>
                <w:lang w:val="sah-RU" w:eastAsia="ru-RU"/>
              </w:rPr>
              <w:t>20</w:t>
            </w:r>
          </w:p>
        </w:tc>
      </w:tr>
      <w:tr w:rsidR="007F6C57" w:rsidRPr="00EB1DF0" w:rsidTr="00053E62">
        <w:tc>
          <w:tcPr>
            <w:tcW w:w="709" w:type="dxa"/>
          </w:tcPr>
          <w:p w:rsidR="007F6C57" w:rsidRPr="00EB1DF0" w:rsidRDefault="007F6C57" w:rsidP="007F6C57">
            <w:pPr>
              <w:ind w:right="20"/>
              <w:jc w:val="both"/>
              <w:rPr>
                <w:rFonts w:ascii="Times New Roman" w:eastAsia="Times New Roman" w:hAnsi="Times New Roman" w:cs="Times New Roman"/>
                <w:lang w:val="sah-RU" w:eastAsia="ru-RU"/>
              </w:rPr>
            </w:pPr>
            <w:r w:rsidRPr="00EB1DF0">
              <w:rPr>
                <w:rFonts w:ascii="Times New Roman" w:eastAsia="Times New Roman" w:hAnsi="Times New Roman" w:cs="Times New Roman"/>
                <w:lang w:val="sah-RU" w:eastAsia="ru-RU"/>
              </w:rPr>
              <w:t>5</w:t>
            </w:r>
          </w:p>
        </w:tc>
        <w:tc>
          <w:tcPr>
            <w:tcW w:w="5812" w:type="dxa"/>
            <w:gridSpan w:val="2"/>
          </w:tcPr>
          <w:p w:rsidR="007F6C57" w:rsidRPr="00EB1DF0" w:rsidRDefault="007F6C57" w:rsidP="007F6C57">
            <w:pPr>
              <w:ind w:right="20"/>
              <w:jc w:val="both"/>
              <w:rPr>
                <w:rFonts w:ascii="Times New Roman" w:hAnsi="Times New Roman" w:cs="Times New Roman"/>
                <w:iCs/>
                <w:color w:val="252525"/>
                <w:lang w:val="sah-RU" w:eastAsia="ru-RU"/>
              </w:rPr>
            </w:pPr>
            <w:r w:rsidRPr="00EB1DF0">
              <w:rPr>
                <w:rFonts w:ascii="Times New Roman" w:hAnsi="Times New Roman" w:cs="Times New Roman"/>
                <w:iCs/>
                <w:color w:val="252525"/>
                <w:lang w:val="sah-RU" w:eastAsia="ru-RU"/>
              </w:rPr>
              <w:t>Иные критерии</w:t>
            </w:r>
          </w:p>
        </w:tc>
        <w:tc>
          <w:tcPr>
            <w:tcW w:w="2802" w:type="dxa"/>
          </w:tcPr>
          <w:p w:rsidR="007F6C57" w:rsidRPr="00EB1DF0" w:rsidRDefault="007F6C57" w:rsidP="007F6C57">
            <w:pPr>
              <w:jc w:val="center"/>
              <w:rPr>
                <w:rFonts w:ascii="Times New Roman" w:hAnsi="Times New Roman" w:cs="Times New Roman"/>
                <w:color w:val="252525"/>
                <w:lang w:val="sah-RU" w:eastAsia="ru-RU"/>
              </w:rPr>
            </w:pPr>
            <w:r w:rsidRPr="00EB1DF0">
              <w:rPr>
                <w:rFonts w:ascii="Times New Roman" w:hAnsi="Times New Roman" w:cs="Times New Roman"/>
                <w:color w:val="252525"/>
                <w:lang w:val="sah-RU" w:eastAsia="ru-RU"/>
              </w:rPr>
              <w:t>5</w:t>
            </w:r>
            <w:r w:rsidR="00727DB2" w:rsidRPr="00EB1DF0">
              <w:rPr>
                <w:rFonts w:ascii="Times New Roman" w:hAnsi="Times New Roman" w:cs="Times New Roman"/>
                <w:color w:val="252525"/>
                <w:lang w:val="en-US" w:eastAsia="ru-RU"/>
              </w:rPr>
              <w:t xml:space="preserve"> </w:t>
            </w:r>
            <w:r w:rsidRPr="00EB1DF0">
              <w:rPr>
                <w:rFonts w:ascii="Times New Roman" w:hAnsi="Times New Roman" w:cs="Times New Roman"/>
                <w:color w:val="252525"/>
                <w:lang w:val="sah-RU" w:eastAsia="ru-RU"/>
              </w:rPr>
              <w:t>-</w:t>
            </w:r>
            <w:r w:rsidR="00727DB2" w:rsidRPr="00EB1DF0">
              <w:rPr>
                <w:rFonts w:ascii="Times New Roman" w:hAnsi="Times New Roman" w:cs="Times New Roman"/>
                <w:color w:val="252525"/>
                <w:lang w:val="en-US" w:eastAsia="ru-RU"/>
              </w:rPr>
              <w:t xml:space="preserve"> </w:t>
            </w:r>
            <w:r w:rsidR="005920BF">
              <w:rPr>
                <w:rFonts w:ascii="Times New Roman" w:hAnsi="Times New Roman" w:cs="Times New Roman"/>
                <w:color w:val="252525"/>
                <w:lang w:val="sah-RU" w:eastAsia="ru-RU"/>
              </w:rPr>
              <w:t>20</w:t>
            </w:r>
          </w:p>
        </w:tc>
      </w:tr>
      <w:tr w:rsidR="007F6C57" w:rsidRPr="00EB1DF0" w:rsidTr="00053E62">
        <w:tc>
          <w:tcPr>
            <w:tcW w:w="709" w:type="dxa"/>
          </w:tcPr>
          <w:p w:rsidR="007F6C57" w:rsidRPr="00EB1DF0" w:rsidRDefault="007F6C57" w:rsidP="007F6C57">
            <w:pPr>
              <w:ind w:right="20"/>
              <w:jc w:val="both"/>
              <w:rPr>
                <w:rFonts w:ascii="Times New Roman" w:eastAsia="Times New Roman" w:hAnsi="Times New Roman" w:cs="Times New Roman"/>
                <w:lang w:val="sah-RU" w:eastAsia="ru-RU"/>
              </w:rPr>
            </w:pPr>
          </w:p>
        </w:tc>
        <w:tc>
          <w:tcPr>
            <w:tcW w:w="5812" w:type="dxa"/>
            <w:gridSpan w:val="2"/>
          </w:tcPr>
          <w:p w:rsidR="007F6C57" w:rsidRPr="00EB1DF0" w:rsidRDefault="007F6C57" w:rsidP="007F6C57">
            <w:pPr>
              <w:ind w:right="20"/>
              <w:jc w:val="both"/>
              <w:rPr>
                <w:rFonts w:ascii="Times New Roman" w:hAnsi="Times New Roman" w:cs="Times New Roman"/>
                <w:b/>
                <w:iCs/>
                <w:color w:val="252525"/>
                <w:lang w:val="sah-RU" w:eastAsia="ru-RU"/>
              </w:rPr>
            </w:pPr>
            <w:r w:rsidRPr="00EB1DF0">
              <w:rPr>
                <w:rFonts w:ascii="Times New Roman" w:hAnsi="Times New Roman" w:cs="Times New Roman"/>
                <w:b/>
                <w:iCs/>
                <w:color w:val="252525"/>
                <w:lang w:val="sah-RU" w:eastAsia="ru-RU"/>
              </w:rPr>
              <w:t>Итого (сумма всех критериев)</w:t>
            </w:r>
          </w:p>
        </w:tc>
        <w:tc>
          <w:tcPr>
            <w:tcW w:w="2802" w:type="dxa"/>
          </w:tcPr>
          <w:p w:rsidR="007F6C57" w:rsidRPr="00EB1DF0" w:rsidRDefault="007F6C57" w:rsidP="007F6C57">
            <w:pPr>
              <w:jc w:val="center"/>
              <w:rPr>
                <w:rFonts w:ascii="Times New Roman" w:hAnsi="Times New Roman" w:cs="Times New Roman"/>
                <w:b/>
                <w:color w:val="252525"/>
                <w:lang w:val="sah-RU" w:eastAsia="ru-RU"/>
              </w:rPr>
            </w:pPr>
            <w:r w:rsidRPr="00EB1DF0">
              <w:rPr>
                <w:rFonts w:ascii="Times New Roman" w:hAnsi="Times New Roman" w:cs="Times New Roman"/>
                <w:b/>
                <w:color w:val="252525"/>
                <w:lang w:val="sah-RU" w:eastAsia="ru-RU"/>
              </w:rPr>
              <w:t>100</w:t>
            </w:r>
          </w:p>
        </w:tc>
      </w:tr>
    </w:tbl>
    <w:p w:rsidR="00EB1DF0" w:rsidRDefault="00EB1DF0" w:rsidP="007F6C57">
      <w:pPr>
        <w:spacing w:after="0"/>
        <w:ind w:firstLine="547"/>
        <w:jc w:val="both"/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</w:pPr>
    </w:p>
    <w:p w:rsidR="007F6C57" w:rsidRPr="007F6C57" w:rsidRDefault="007F6C57" w:rsidP="007F6C57">
      <w:pPr>
        <w:spacing w:after="0"/>
        <w:ind w:firstLine="547"/>
        <w:jc w:val="both"/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</w:pPr>
      <w:r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>Подкритерий «Опыт работы на рынке в области предмета закупки, лет » оценивается исходя из анализа указанных в заявке: договоров; их количества; сроков действия; соответствия предмету проводимой закупки.</w:t>
      </w:r>
    </w:p>
    <w:p w:rsidR="007F6C57" w:rsidRPr="007F6C57" w:rsidRDefault="007F6C57" w:rsidP="007F6C57">
      <w:pPr>
        <w:spacing w:after="0"/>
        <w:ind w:firstLine="547"/>
        <w:jc w:val="both"/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</w:pPr>
      <w:r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>Подкритерий «Объем выполненных  аналогичных работ (услуг)» оценивается исходя из анализа указанных в заявке: аналогичных договоров; суммы; сроков действия; соответствия предмету проводимой закупки.</w:t>
      </w:r>
    </w:p>
    <w:p w:rsidR="007F6C57" w:rsidRPr="007F6C57" w:rsidRDefault="007F6C57" w:rsidP="007F6C57">
      <w:pPr>
        <w:spacing w:after="0"/>
        <w:ind w:firstLine="547"/>
        <w:jc w:val="both"/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</w:pPr>
      <w:r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>Подкритерий «</w:t>
      </w:r>
      <w:r w:rsidRPr="007F6C57">
        <w:t xml:space="preserve"> </w:t>
      </w:r>
      <w:r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>Наличие материально-технической базы » оценивается исходя из анализа указанных в заявке: договоров аренды или документов, подтверждающих право собственности на них по всем имеющимся у организации адресам; площади производственных и складских помещений.</w:t>
      </w:r>
    </w:p>
    <w:p w:rsidR="007F6C57" w:rsidRPr="007F6C57" w:rsidRDefault="007F6C57" w:rsidP="007F6C57">
      <w:pPr>
        <w:spacing w:after="0"/>
        <w:ind w:firstLine="547"/>
        <w:jc w:val="both"/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</w:pPr>
      <w:r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lastRenderedPageBreak/>
        <w:t>Подкритерий «Наличие основных средств и другого имущества» оценивается исходя из анализа указанных в заявке: бухгалтерского баланса за последний отчетный период; расшифровок (справки) подтверждающее данные баланса за последний отчетный период о наличии основных средств и другого имущества заверенные подписью руководителя, главного бухгалтера и печатью участника.</w:t>
      </w:r>
    </w:p>
    <w:p w:rsidR="007F6C57" w:rsidRPr="007F6C57" w:rsidRDefault="007F6C57" w:rsidP="007F6C57">
      <w:pPr>
        <w:spacing w:after="0"/>
        <w:ind w:firstLine="547"/>
        <w:jc w:val="both"/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</w:pPr>
      <w:r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>Подкритерий «Финансовое состояние предприятия участника » оценивается исходя из анализа указанного в заявке бухгалтерского баланса за последний отчетный период.</w:t>
      </w:r>
    </w:p>
    <w:p w:rsidR="007F6C57" w:rsidRPr="007F6C57" w:rsidRDefault="007F6C57" w:rsidP="007F6C57">
      <w:pPr>
        <w:spacing w:after="0"/>
        <w:ind w:firstLine="547"/>
        <w:jc w:val="both"/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</w:pPr>
      <w:r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>Подкритерий «</w:t>
      </w:r>
      <w:r w:rsidRPr="007F6C57">
        <w:t xml:space="preserve"> </w:t>
      </w:r>
      <w:r w:rsidRPr="007F6C57">
        <w:rPr>
          <w:rFonts w:ascii="Times New Roman" w:hAnsi="Times New Roman" w:cs="Times New Roman"/>
          <w:sz w:val="24"/>
          <w:szCs w:val="24"/>
        </w:rPr>
        <w:t>Наличие</w:t>
      </w:r>
      <w:r w:rsidRPr="007F6C57">
        <w:t xml:space="preserve"> </w:t>
      </w:r>
      <w:r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>квалифицированных специалистов » оценивается исходя из анализа указанных в заявке: действующего штатного расписания; расчета по начисленным и уплаченным страховым взносам на обязательное пенсионное страхование за последний отчетный период, с отметкой о принятии; расчета по начисленным и уплаченным страховым взносам на обязательное социальное страхование за последний отчетный период, с отметкой о принятии.</w:t>
      </w:r>
    </w:p>
    <w:p w:rsidR="007F6C57" w:rsidRPr="007F6C57" w:rsidRDefault="007F6C57" w:rsidP="007F6C57">
      <w:pPr>
        <w:spacing w:after="0"/>
        <w:ind w:firstLine="547"/>
        <w:jc w:val="both"/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</w:pPr>
      <w:r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>Подкритерий «Статус участника закупки» оценивается исходя из анализа указанных в заявке: документов подтверждающих статус изготовителя продукции или официального дилера изготовителя; документов подтверждающих членства в профессиональных отраслевых некоммерческих объединениях; документов подтверждающих членство в торгово-промышленной палате торгово-промышленной палате РФ и территориальных подразделениях; документов подтверждающих соответствия системы менеджмента качества и производственных процессов поставщика требованиям международных станда</w:t>
      </w:r>
      <w:r w:rsidR="00532B01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>ртов ГОСТ ИСО серии 9001-200</w:t>
      </w:r>
      <w:r w:rsidR="00532B01" w:rsidRPr="00532B01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8</w:t>
      </w:r>
      <w:bookmarkStart w:id="0" w:name="_GoBack"/>
      <w:bookmarkEnd w:id="0"/>
      <w:r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 xml:space="preserve">. </w:t>
      </w:r>
    </w:p>
    <w:p w:rsidR="003D0487" w:rsidRPr="00EB1DF0" w:rsidRDefault="008617DE" w:rsidP="00EB1DF0">
      <w:pPr>
        <w:spacing w:after="0"/>
        <w:ind w:firstLine="547"/>
        <w:jc w:val="both"/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</w:pPr>
      <w:r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>11</w:t>
      </w:r>
      <w:r w:rsidR="007F6C57" w:rsidRPr="007F6C57">
        <w:rPr>
          <w:rFonts w:ascii="Times New Roman" w:hAnsi="Times New Roman" w:cs="Times New Roman"/>
          <w:color w:val="252525"/>
          <w:sz w:val="24"/>
          <w:szCs w:val="24"/>
          <w:lang w:val="sah-RU" w:eastAsia="ru-RU"/>
        </w:rPr>
        <w:t>. В случае использования критериев, не поддающихся количественной оценке, применяется экспертная балльная оценка. Критерий “Качественные и функциональные характеристики объекта закупок” экспертно оценивается степень соответствия критерия требованиям закупочной документации, и оценка формируется по шкале, установленной в Таблице №3:</w:t>
      </w:r>
    </w:p>
    <w:p w:rsidR="007F6C57" w:rsidRPr="00EB1DF0" w:rsidRDefault="007F6C57" w:rsidP="007F6C57">
      <w:pPr>
        <w:spacing w:after="0"/>
        <w:ind w:firstLine="547"/>
        <w:jc w:val="both"/>
        <w:rPr>
          <w:rFonts w:ascii="Times New Roman" w:hAnsi="Times New Roman" w:cs="Times New Roman"/>
          <w:b/>
          <w:color w:val="252525"/>
          <w:lang w:val="sah-RU" w:eastAsia="ru-RU"/>
        </w:rPr>
      </w:pPr>
      <w:r w:rsidRPr="00EB1DF0">
        <w:rPr>
          <w:rFonts w:ascii="Times New Roman" w:hAnsi="Times New Roman" w:cs="Times New Roman"/>
          <w:b/>
          <w:color w:val="252525"/>
          <w:lang w:val="sah-RU" w:eastAsia="ru-RU"/>
        </w:rPr>
        <w:t>Таблица №3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835"/>
      </w:tblGrid>
      <w:tr w:rsidR="007F6C57" w:rsidRPr="00EB1DF0" w:rsidTr="00053E62">
        <w:tc>
          <w:tcPr>
            <w:tcW w:w="817" w:type="dxa"/>
          </w:tcPr>
          <w:p w:rsidR="007F6C57" w:rsidRPr="00EB1DF0" w:rsidRDefault="007F6C57" w:rsidP="007F6C57">
            <w:pPr>
              <w:jc w:val="both"/>
              <w:rPr>
                <w:rFonts w:ascii="Times New Roman" w:hAnsi="Times New Roman" w:cs="Times New Roman"/>
                <w:color w:val="252525"/>
                <w:lang w:val="sah-RU" w:eastAsia="ru-RU"/>
              </w:rPr>
            </w:pPr>
            <w:r w:rsidRPr="00EB1DF0">
              <w:rPr>
                <w:rFonts w:ascii="Times New Roman" w:hAnsi="Times New Roman" w:cs="Times New Roman"/>
                <w:color w:val="252525"/>
                <w:lang w:val="sah-RU" w:eastAsia="ru-RU"/>
              </w:rPr>
              <w:t xml:space="preserve">№ </w:t>
            </w:r>
          </w:p>
          <w:p w:rsidR="007F6C57" w:rsidRPr="00EB1DF0" w:rsidRDefault="007F6C57" w:rsidP="007F6C57">
            <w:pPr>
              <w:jc w:val="both"/>
              <w:rPr>
                <w:rFonts w:ascii="Times New Roman" w:hAnsi="Times New Roman" w:cs="Times New Roman"/>
                <w:color w:val="252525"/>
                <w:lang w:val="sah-RU" w:eastAsia="ru-RU"/>
              </w:rPr>
            </w:pPr>
            <w:r w:rsidRPr="00EB1DF0">
              <w:rPr>
                <w:rFonts w:ascii="Times New Roman" w:hAnsi="Times New Roman" w:cs="Times New Roman"/>
                <w:color w:val="252525"/>
                <w:lang w:val="sah-RU" w:eastAsia="ru-RU"/>
              </w:rPr>
              <w:t>п/п</w:t>
            </w:r>
          </w:p>
        </w:tc>
        <w:tc>
          <w:tcPr>
            <w:tcW w:w="5812" w:type="dxa"/>
          </w:tcPr>
          <w:p w:rsidR="007F6C57" w:rsidRPr="00EB1DF0" w:rsidRDefault="007F6C57" w:rsidP="007F6C57">
            <w:pPr>
              <w:jc w:val="center"/>
              <w:rPr>
                <w:rFonts w:ascii="Times New Roman" w:hAnsi="Times New Roman" w:cs="Times New Roman"/>
                <w:color w:val="252525"/>
                <w:lang w:val="sah-RU" w:eastAsia="ru-RU"/>
              </w:rPr>
            </w:pPr>
            <w:r w:rsidRPr="00EB1DF0">
              <w:rPr>
                <w:rFonts w:ascii="Times New Roman" w:hAnsi="Times New Roman" w:cs="Times New Roman"/>
                <w:color w:val="252525"/>
                <w:lang w:val="sah-RU" w:eastAsia="ru-RU"/>
              </w:rPr>
              <w:t>Оценка степени соответствия</w:t>
            </w:r>
          </w:p>
        </w:tc>
        <w:tc>
          <w:tcPr>
            <w:tcW w:w="2835" w:type="dxa"/>
          </w:tcPr>
          <w:p w:rsidR="007F6C57" w:rsidRPr="00EB1DF0" w:rsidRDefault="007F6C57" w:rsidP="007F6C57">
            <w:pPr>
              <w:jc w:val="center"/>
              <w:rPr>
                <w:rFonts w:ascii="Times New Roman" w:hAnsi="Times New Roman" w:cs="Times New Roman"/>
                <w:color w:val="252525"/>
                <w:lang w:val="sah-RU" w:eastAsia="ru-RU"/>
              </w:rPr>
            </w:pPr>
            <w:r w:rsidRPr="00EB1DF0">
              <w:rPr>
                <w:rFonts w:ascii="Times New Roman" w:hAnsi="Times New Roman" w:cs="Times New Roman"/>
                <w:color w:val="252525"/>
                <w:lang w:val="sah-RU" w:eastAsia="ru-RU"/>
              </w:rPr>
              <w:t>Количество баллов</w:t>
            </w:r>
          </w:p>
        </w:tc>
      </w:tr>
      <w:tr w:rsidR="007F6C57" w:rsidRPr="00EB1DF0" w:rsidTr="00053E62">
        <w:tc>
          <w:tcPr>
            <w:tcW w:w="817" w:type="dxa"/>
          </w:tcPr>
          <w:p w:rsidR="007F6C57" w:rsidRPr="00EB1DF0" w:rsidRDefault="007F6C57" w:rsidP="007F6C57">
            <w:pPr>
              <w:jc w:val="both"/>
              <w:rPr>
                <w:rFonts w:ascii="Times New Roman" w:hAnsi="Times New Roman" w:cs="Times New Roman"/>
                <w:color w:val="252525"/>
                <w:lang w:val="sah-RU" w:eastAsia="ru-RU"/>
              </w:rPr>
            </w:pPr>
            <w:r w:rsidRPr="00EB1DF0">
              <w:rPr>
                <w:rFonts w:ascii="Times New Roman" w:hAnsi="Times New Roman" w:cs="Times New Roman"/>
                <w:color w:val="252525"/>
                <w:lang w:val="sah-RU" w:eastAsia="ru-RU"/>
              </w:rPr>
              <w:t>1</w:t>
            </w:r>
          </w:p>
        </w:tc>
        <w:tc>
          <w:tcPr>
            <w:tcW w:w="5812" w:type="dxa"/>
          </w:tcPr>
          <w:p w:rsidR="007F6C57" w:rsidRPr="00EB1DF0" w:rsidRDefault="007F6C57" w:rsidP="007F6C57">
            <w:pPr>
              <w:jc w:val="both"/>
              <w:rPr>
                <w:rFonts w:ascii="Times New Roman" w:hAnsi="Times New Roman" w:cs="Times New Roman"/>
                <w:color w:val="252525"/>
                <w:lang w:val="sah-RU" w:eastAsia="ru-RU"/>
              </w:rPr>
            </w:pPr>
            <w:r w:rsidRPr="00EB1DF0">
              <w:rPr>
                <w:rFonts w:ascii="Times New Roman" w:hAnsi="Times New Roman" w:cs="Times New Roman"/>
                <w:color w:val="252525"/>
                <w:lang w:val="sah-RU" w:eastAsia="ru-RU"/>
              </w:rPr>
              <w:t>Полное соответствие требованиям закупки</w:t>
            </w:r>
          </w:p>
        </w:tc>
        <w:tc>
          <w:tcPr>
            <w:tcW w:w="2835" w:type="dxa"/>
          </w:tcPr>
          <w:p w:rsidR="007F6C57" w:rsidRPr="00EB1DF0" w:rsidRDefault="007F6C57" w:rsidP="007F6C57">
            <w:pPr>
              <w:jc w:val="center"/>
              <w:rPr>
                <w:rFonts w:ascii="Times New Roman" w:hAnsi="Times New Roman" w:cs="Times New Roman"/>
                <w:color w:val="252525"/>
                <w:lang w:val="sah-RU" w:eastAsia="ru-RU"/>
              </w:rPr>
            </w:pPr>
            <w:r w:rsidRPr="00EB1DF0">
              <w:rPr>
                <w:rFonts w:ascii="Times New Roman" w:hAnsi="Times New Roman" w:cs="Times New Roman"/>
                <w:color w:val="252525"/>
                <w:lang w:val="sah-RU" w:eastAsia="ru-RU"/>
              </w:rPr>
              <w:t>1 - 6 баллов</w:t>
            </w:r>
          </w:p>
        </w:tc>
      </w:tr>
      <w:tr w:rsidR="007F6C57" w:rsidRPr="00EB1DF0" w:rsidTr="00053E62">
        <w:tc>
          <w:tcPr>
            <w:tcW w:w="817" w:type="dxa"/>
          </w:tcPr>
          <w:p w:rsidR="007F6C57" w:rsidRPr="00EB1DF0" w:rsidRDefault="007F6C57" w:rsidP="007F6C57">
            <w:pPr>
              <w:jc w:val="both"/>
              <w:rPr>
                <w:rFonts w:ascii="Times New Roman" w:hAnsi="Times New Roman" w:cs="Times New Roman"/>
                <w:color w:val="252525"/>
                <w:lang w:val="sah-RU" w:eastAsia="ru-RU"/>
              </w:rPr>
            </w:pPr>
            <w:r w:rsidRPr="00EB1DF0">
              <w:rPr>
                <w:rFonts w:ascii="Times New Roman" w:hAnsi="Times New Roman" w:cs="Times New Roman"/>
                <w:color w:val="252525"/>
                <w:lang w:val="sah-RU" w:eastAsia="ru-RU"/>
              </w:rPr>
              <w:t>2</w:t>
            </w:r>
          </w:p>
        </w:tc>
        <w:tc>
          <w:tcPr>
            <w:tcW w:w="5812" w:type="dxa"/>
          </w:tcPr>
          <w:p w:rsidR="007F6C57" w:rsidRPr="00EB1DF0" w:rsidRDefault="007F6C57" w:rsidP="007F6C57">
            <w:pPr>
              <w:jc w:val="both"/>
              <w:rPr>
                <w:rFonts w:ascii="Times New Roman" w:hAnsi="Times New Roman" w:cs="Times New Roman"/>
                <w:color w:val="252525"/>
                <w:lang w:val="sah-RU" w:eastAsia="ru-RU"/>
              </w:rPr>
            </w:pPr>
            <w:r w:rsidRPr="00EB1DF0">
              <w:rPr>
                <w:rFonts w:ascii="Times New Roman" w:hAnsi="Times New Roman" w:cs="Times New Roman"/>
                <w:color w:val="252525"/>
                <w:lang w:val="sah-RU" w:eastAsia="ru-RU"/>
              </w:rPr>
              <w:t>Частично превосходит требования закупочной документации</w:t>
            </w:r>
          </w:p>
        </w:tc>
        <w:tc>
          <w:tcPr>
            <w:tcW w:w="2835" w:type="dxa"/>
          </w:tcPr>
          <w:p w:rsidR="007F6C57" w:rsidRPr="00EB1DF0" w:rsidRDefault="007F6C57" w:rsidP="007F6C57">
            <w:pPr>
              <w:jc w:val="center"/>
              <w:rPr>
                <w:rFonts w:ascii="Times New Roman" w:hAnsi="Times New Roman" w:cs="Times New Roman"/>
                <w:color w:val="252525"/>
                <w:lang w:val="sah-RU" w:eastAsia="ru-RU"/>
              </w:rPr>
            </w:pPr>
            <w:r w:rsidRPr="00EB1DF0">
              <w:rPr>
                <w:rFonts w:ascii="Times New Roman" w:hAnsi="Times New Roman" w:cs="Times New Roman"/>
                <w:color w:val="252525"/>
                <w:lang w:val="sah-RU" w:eastAsia="ru-RU"/>
              </w:rPr>
              <w:t>7 - 14 баллов</w:t>
            </w:r>
          </w:p>
        </w:tc>
      </w:tr>
      <w:tr w:rsidR="007F6C57" w:rsidRPr="00EB1DF0" w:rsidTr="00053E62">
        <w:tc>
          <w:tcPr>
            <w:tcW w:w="817" w:type="dxa"/>
          </w:tcPr>
          <w:p w:rsidR="007F6C57" w:rsidRPr="00EB1DF0" w:rsidRDefault="007F6C57" w:rsidP="007F6C57">
            <w:pPr>
              <w:jc w:val="both"/>
              <w:rPr>
                <w:rFonts w:ascii="Times New Roman" w:hAnsi="Times New Roman" w:cs="Times New Roman"/>
                <w:color w:val="252525"/>
                <w:lang w:val="sah-RU" w:eastAsia="ru-RU"/>
              </w:rPr>
            </w:pPr>
            <w:r w:rsidRPr="00EB1DF0">
              <w:rPr>
                <w:rFonts w:ascii="Times New Roman" w:hAnsi="Times New Roman" w:cs="Times New Roman"/>
                <w:color w:val="252525"/>
                <w:lang w:val="sah-RU" w:eastAsia="ru-RU"/>
              </w:rPr>
              <w:t>3</w:t>
            </w:r>
          </w:p>
        </w:tc>
        <w:tc>
          <w:tcPr>
            <w:tcW w:w="5812" w:type="dxa"/>
          </w:tcPr>
          <w:p w:rsidR="007F6C57" w:rsidRPr="00EB1DF0" w:rsidRDefault="007F6C57" w:rsidP="007F6C57">
            <w:pPr>
              <w:jc w:val="both"/>
              <w:rPr>
                <w:rFonts w:ascii="Times New Roman" w:hAnsi="Times New Roman" w:cs="Times New Roman"/>
                <w:color w:val="252525"/>
                <w:lang w:val="sah-RU" w:eastAsia="ru-RU"/>
              </w:rPr>
            </w:pPr>
            <w:r w:rsidRPr="00EB1DF0">
              <w:rPr>
                <w:rFonts w:ascii="Times New Roman" w:hAnsi="Times New Roman" w:cs="Times New Roman"/>
                <w:color w:val="252525"/>
                <w:lang w:val="sah-RU" w:eastAsia="ru-RU"/>
              </w:rPr>
              <w:t>Существенно превосходит требования закупочной документации</w:t>
            </w:r>
          </w:p>
        </w:tc>
        <w:tc>
          <w:tcPr>
            <w:tcW w:w="2835" w:type="dxa"/>
          </w:tcPr>
          <w:p w:rsidR="007F6C57" w:rsidRPr="00EB1DF0" w:rsidRDefault="007F6C57" w:rsidP="007F6C57">
            <w:pPr>
              <w:jc w:val="center"/>
              <w:rPr>
                <w:rFonts w:ascii="Times New Roman" w:hAnsi="Times New Roman" w:cs="Times New Roman"/>
                <w:color w:val="252525"/>
                <w:lang w:val="sah-RU" w:eastAsia="ru-RU"/>
              </w:rPr>
            </w:pPr>
            <w:r w:rsidRPr="00EB1DF0">
              <w:rPr>
                <w:rFonts w:ascii="Times New Roman" w:hAnsi="Times New Roman" w:cs="Times New Roman"/>
                <w:color w:val="252525"/>
                <w:lang w:val="sah-RU" w:eastAsia="ru-RU"/>
              </w:rPr>
              <w:t>15 - 20 баллов</w:t>
            </w:r>
          </w:p>
        </w:tc>
      </w:tr>
    </w:tbl>
    <w:p w:rsidR="007F6C57" w:rsidRPr="007F6C57" w:rsidRDefault="007F6C57" w:rsidP="007F6C5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252525"/>
          <w:sz w:val="24"/>
          <w:szCs w:val="24"/>
          <w:lang w:val="sah-RU" w:eastAsia="ru-RU"/>
        </w:rPr>
      </w:pPr>
    </w:p>
    <w:p w:rsidR="007F6C57" w:rsidRPr="007F6C57" w:rsidRDefault="00293A30" w:rsidP="007F6C57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  <w:lang w:val="sah-RU" w:eastAsia="ru-RU"/>
        </w:rPr>
      </w:pPr>
      <w:r>
        <w:rPr>
          <w:rFonts w:ascii="Times New Roman" w:hAnsi="Times New Roman"/>
          <w:sz w:val="24"/>
          <w:szCs w:val="24"/>
          <w:lang w:val="sah-RU" w:eastAsia="ru-RU"/>
        </w:rPr>
        <w:t>1</w:t>
      </w:r>
      <w:r w:rsidR="008617DE">
        <w:rPr>
          <w:rFonts w:ascii="Times New Roman" w:hAnsi="Times New Roman"/>
          <w:sz w:val="24"/>
          <w:szCs w:val="24"/>
          <w:lang w:val="sah-RU" w:eastAsia="ru-RU"/>
        </w:rPr>
        <w:t>2</w:t>
      </w:r>
      <w:r w:rsidR="007F6C57" w:rsidRPr="007F6C57">
        <w:rPr>
          <w:rFonts w:ascii="Times New Roman" w:hAnsi="Times New Roman"/>
          <w:sz w:val="24"/>
          <w:szCs w:val="24"/>
          <w:lang w:val="sah-RU" w:eastAsia="ru-RU"/>
        </w:rPr>
        <w:t>. В случае равенства итоговых рейтингов, а также равенства общего балла предпочтение отдается заявке, полученной ранее по времени.</w:t>
      </w:r>
    </w:p>
    <w:p w:rsidR="007F6C57" w:rsidRPr="007F6C57" w:rsidRDefault="007F6C57" w:rsidP="007F6C57">
      <w:pPr>
        <w:spacing w:before="120" w:after="120" w:line="240" w:lineRule="auto"/>
        <w:ind w:firstLine="708"/>
        <w:rPr>
          <w:rFonts w:ascii="Times New Roman" w:hAnsi="Times New Roman"/>
          <w:sz w:val="24"/>
          <w:szCs w:val="24"/>
          <w:lang w:val="sah-RU" w:eastAsia="ru-RU"/>
        </w:rPr>
      </w:pPr>
    </w:p>
    <w:p w:rsidR="002E019C" w:rsidRPr="00AB58F7" w:rsidRDefault="002E019C" w:rsidP="002E019C">
      <w:pPr>
        <w:tabs>
          <w:tab w:val="left" w:pos="0"/>
          <w:tab w:val="left" w:pos="576"/>
          <w:tab w:val="left" w:pos="720"/>
          <w:tab w:val="left" w:pos="1152"/>
          <w:tab w:val="left" w:pos="6048"/>
          <w:tab w:val="left" w:pos="6192"/>
          <w:tab w:val="left" w:pos="676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ah-RU" w:eastAsia="ar-SA"/>
        </w:rPr>
      </w:pPr>
    </w:p>
    <w:sectPr w:rsidR="002E019C" w:rsidRPr="00AB58F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763" w:rsidRDefault="00010763" w:rsidP="007F6C57">
      <w:pPr>
        <w:spacing w:after="0" w:line="240" w:lineRule="auto"/>
      </w:pPr>
      <w:r>
        <w:separator/>
      </w:r>
    </w:p>
  </w:endnote>
  <w:endnote w:type="continuationSeparator" w:id="0">
    <w:p w:rsidR="00010763" w:rsidRDefault="00010763" w:rsidP="007F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763" w:rsidRDefault="00010763" w:rsidP="007F6C57">
      <w:pPr>
        <w:spacing w:after="0" w:line="240" w:lineRule="auto"/>
      </w:pPr>
      <w:r>
        <w:separator/>
      </w:r>
    </w:p>
  </w:footnote>
  <w:footnote w:type="continuationSeparator" w:id="0">
    <w:p w:rsidR="00010763" w:rsidRDefault="00010763" w:rsidP="007F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87" w:rsidRDefault="003D0487">
    <w:pPr>
      <w:pStyle w:val="a6"/>
    </w:pPr>
  </w:p>
  <w:tbl>
    <w:tblPr>
      <w:tblW w:w="9669" w:type="dxa"/>
      <w:tblInd w:w="220" w:type="dxa"/>
      <w:tblLayout w:type="fixed"/>
      <w:tblLook w:val="0000" w:firstRow="0" w:lastRow="0" w:firstColumn="0" w:lastColumn="0" w:noHBand="0" w:noVBand="0"/>
    </w:tblPr>
    <w:tblGrid>
      <w:gridCol w:w="2198"/>
      <w:gridCol w:w="7471"/>
    </w:tblGrid>
    <w:tr w:rsidR="003D0487" w:rsidRPr="00712917" w:rsidTr="00053E62">
      <w:trPr>
        <w:cantSplit/>
        <w:trHeight w:hRule="exact" w:val="332"/>
      </w:trPr>
      <w:tc>
        <w:tcPr>
          <w:tcW w:w="2198" w:type="dxa"/>
          <w:vMerge w:val="restart"/>
          <w:tcBorders>
            <w:top w:val="single" w:sz="20" w:space="0" w:color="000000"/>
            <w:left w:val="single" w:sz="20" w:space="0" w:color="000000"/>
          </w:tcBorders>
          <w:vAlign w:val="center"/>
        </w:tcPr>
        <w:p w:rsidR="003D0487" w:rsidRPr="00712917" w:rsidRDefault="003D0487" w:rsidP="00053E62">
          <w:pPr>
            <w:tabs>
              <w:tab w:val="center" w:pos="4677"/>
              <w:tab w:val="right" w:pos="9355"/>
            </w:tabs>
            <w:snapToGrid w:val="0"/>
            <w:spacing w:after="0" w:line="240" w:lineRule="auto"/>
            <w:jc w:val="center"/>
            <w:rPr>
              <w:rFonts w:ascii="Times New Roman" w:eastAsia="Calibri" w:hAnsi="Times New Roman" w:cs="Times New Roman"/>
              <w:i/>
              <w:sz w:val="20"/>
              <w:szCs w:val="20"/>
              <w:lang w:eastAsia="ru-RU"/>
            </w:rPr>
          </w:pPr>
          <w:r w:rsidRPr="00712917">
            <w:rPr>
              <w:rFonts w:ascii="Times New Roman" w:eastAsia="Calibri" w:hAnsi="Times New Roman" w:cs="Times New Roman"/>
              <w:i/>
              <w:sz w:val="20"/>
              <w:szCs w:val="20"/>
              <w:lang w:eastAsia="ru-RU"/>
            </w:rPr>
            <w:t>СВФУ</w:t>
          </w:r>
        </w:p>
      </w:tc>
      <w:tc>
        <w:tcPr>
          <w:tcW w:w="7471" w:type="dxa"/>
          <w:tcBorders>
            <w:top w:val="single" w:sz="20" w:space="0" w:color="000000"/>
            <w:left w:val="single" w:sz="4" w:space="0" w:color="000000"/>
            <w:right w:val="single" w:sz="20" w:space="0" w:color="000000"/>
          </w:tcBorders>
        </w:tcPr>
        <w:p w:rsidR="003D0487" w:rsidRPr="00712917" w:rsidRDefault="003D0487" w:rsidP="00053E62">
          <w:pPr>
            <w:tabs>
              <w:tab w:val="center" w:pos="4677"/>
              <w:tab w:val="right" w:pos="9355"/>
            </w:tabs>
            <w:snapToGrid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  <w:lang w:eastAsia="ru-RU"/>
            </w:rPr>
          </w:pPr>
          <w:r w:rsidRPr="00712917">
            <w:rPr>
              <w:rFonts w:ascii="Times New Roman" w:eastAsia="Calibri" w:hAnsi="Times New Roman" w:cs="Times New Roman"/>
              <w:sz w:val="20"/>
              <w:szCs w:val="20"/>
              <w:lang w:eastAsia="ru-RU"/>
            </w:rPr>
            <w:t>Министерство образования и науки Российской Федерации</w:t>
          </w:r>
        </w:p>
      </w:tc>
    </w:tr>
    <w:tr w:rsidR="003D0487" w:rsidRPr="00712917" w:rsidTr="00053E62">
      <w:trPr>
        <w:cantSplit/>
        <w:trHeight w:hRule="exact" w:val="849"/>
      </w:trPr>
      <w:tc>
        <w:tcPr>
          <w:tcW w:w="2198" w:type="dxa"/>
          <w:vMerge/>
          <w:tcBorders>
            <w:top w:val="single" w:sz="20" w:space="0" w:color="000000"/>
            <w:left w:val="single" w:sz="20" w:space="0" w:color="000000"/>
          </w:tcBorders>
          <w:vAlign w:val="center"/>
        </w:tcPr>
        <w:p w:rsidR="003D0487" w:rsidRPr="00712917" w:rsidRDefault="003D0487" w:rsidP="00053E62">
          <w:pPr>
            <w:spacing w:after="0" w:line="240" w:lineRule="auto"/>
            <w:rPr>
              <w:rFonts w:ascii="Times New Roman" w:eastAsia="Calibri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7471" w:type="dxa"/>
          <w:tcBorders>
            <w:top w:val="single" w:sz="4" w:space="0" w:color="000000"/>
            <w:left w:val="single" w:sz="4" w:space="0" w:color="000000"/>
            <w:right w:val="single" w:sz="20" w:space="0" w:color="000000"/>
          </w:tcBorders>
        </w:tcPr>
        <w:p w:rsidR="003D0487" w:rsidRPr="00712917" w:rsidRDefault="003D0487" w:rsidP="00053E62">
          <w:pPr>
            <w:tabs>
              <w:tab w:val="center" w:pos="4677"/>
              <w:tab w:val="right" w:pos="9355"/>
            </w:tabs>
            <w:snapToGrid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  <w:lang w:eastAsia="ru-RU"/>
            </w:rPr>
          </w:pPr>
          <w:r w:rsidRPr="00712917">
            <w:rPr>
              <w:rFonts w:ascii="Times New Roman" w:eastAsia="Calibri" w:hAnsi="Times New Roman" w:cs="Times New Roman"/>
              <w:sz w:val="20"/>
              <w:szCs w:val="20"/>
              <w:lang w:eastAsia="ru-RU"/>
            </w:rPr>
            <w:t>Федеральное государственное автономное образовательное учреждение высшего профессионального образования</w:t>
          </w:r>
        </w:p>
        <w:p w:rsidR="003D0487" w:rsidRPr="00712917" w:rsidRDefault="003D0487" w:rsidP="00053E62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  <w:lang w:eastAsia="ru-RU"/>
            </w:rPr>
          </w:pPr>
          <w:r w:rsidRPr="00712917">
            <w:rPr>
              <w:rFonts w:ascii="Times New Roman" w:eastAsia="Calibri" w:hAnsi="Times New Roman" w:cs="Times New Roman"/>
              <w:sz w:val="20"/>
              <w:szCs w:val="20"/>
              <w:lang w:eastAsia="ru-RU"/>
            </w:rPr>
            <w:t>«Северо-Восточный федеральный университет имени М.К. Аммосова»</w:t>
          </w:r>
        </w:p>
      </w:tc>
    </w:tr>
    <w:tr w:rsidR="003D0487" w:rsidRPr="00712917" w:rsidTr="00053E62">
      <w:trPr>
        <w:cantSplit/>
      </w:trPr>
      <w:tc>
        <w:tcPr>
          <w:tcW w:w="2198" w:type="dxa"/>
          <w:vMerge/>
          <w:tcBorders>
            <w:top w:val="single" w:sz="20" w:space="0" w:color="000000"/>
            <w:left w:val="single" w:sz="20" w:space="0" w:color="000000"/>
          </w:tcBorders>
          <w:vAlign w:val="center"/>
        </w:tcPr>
        <w:p w:rsidR="003D0487" w:rsidRPr="00712917" w:rsidRDefault="003D0487" w:rsidP="00053E62">
          <w:pPr>
            <w:spacing w:after="0" w:line="240" w:lineRule="auto"/>
            <w:rPr>
              <w:rFonts w:ascii="Times New Roman" w:eastAsia="Calibri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7471" w:type="dxa"/>
          <w:tcBorders>
            <w:top w:val="single" w:sz="4" w:space="0" w:color="000000"/>
            <w:left w:val="single" w:sz="4" w:space="0" w:color="000000"/>
            <w:right w:val="single" w:sz="20" w:space="0" w:color="000000"/>
          </w:tcBorders>
        </w:tcPr>
        <w:p w:rsidR="003D0487" w:rsidRPr="00712917" w:rsidRDefault="003D0487" w:rsidP="00053E62">
          <w:pPr>
            <w:tabs>
              <w:tab w:val="center" w:pos="4677"/>
              <w:tab w:val="right" w:pos="9355"/>
            </w:tabs>
            <w:snapToGrid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ru-RU"/>
            </w:rPr>
          </w:pPr>
          <w:r w:rsidRPr="00712917">
            <w:rPr>
              <w:rFonts w:ascii="Times New Roman" w:eastAsia="Calibri" w:hAnsi="Times New Roman" w:cs="Times New Roman"/>
              <w:b/>
              <w:sz w:val="20"/>
              <w:szCs w:val="20"/>
              <w:lang w:eastAsia="ru-RU"/>
            </w:rPr>
            <w:t>Система менеджмента качества</w:t>
          </w:r>
        </w:p>
      </w:tc>
    </w:tr>
    <w:tr w:rsidR="003D0487" w:rsidRPr="00712917" w:rsidTr="00053E62">
      <w:trPr>
        <w:trHeight w:val="501"/>
      </w:trPr>
      <w:tc>
        <w:tcPr>
          <w:tcW w:w="2198" w:type="dxa"/>
          <w:tcBorders>
            <w:top w:val="single" w:sz="4" w:space="0" w:color="000000"/>
            <w:left w:val="single" w:sz="20" w:space="0" w:color="000000"/>
            <w:bottom w:val="single" w:sz="20" w:space="0" w:color="000000"/>
          </w:tcBorders>
        </w:tcPr>
        <w:p w:rsidR="003D0487" w:rsidRPr="002731EA" w:rsidRDefault="00B45B7A" w:rsidP="00B45B7A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sah-RU" w:eastAsia="ar-SA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СМК</w:t>
          </w:r>
          <w:r w:rsidR="00F370CA">
            <w:rPr>
              <w:rFonts w:ascii="Times New Roman" w:eastAsia="Times New Roman" w:hAnsi="Times New Roman" w:cs="Times New Roman"/>
              <w:sz w:val="20"/>
              <w:szCs w:val="20"/>
              <w:lang w:val="en-US" w:eastAsia="ar-SA"/>
            </w:rPr>
            <w:t>-</w:t>
          </w:r>
          <w:r w:rsidR="002731EA">
            <w:rPr>
              <w:rFonts w:ascii="Times New Roman" w:eastAsia="Times New Roman" w:hAnsi="Times New Roman" w:cs="Times New Roman"/>
              <w:sz w:val="20"/>
              <w:szCs w:val="20"/>
              <w:lang w:val="sah-RU" w:eastAsia="ar-SA"/>
            </w:rPr>
            <w:t>МИ-3.5-07-13</w:t>
          </w:r>
        </w:p>
        <w:p w:rsidR="00F370CA" w:rsidRPr="00F370CA" w:rsidRDefault="00901E78" w:rsidP="00B45B7A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sah-RU" w:eastAsia="ar-SA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sah-RU" w:eastAsia="ar-SA"/>
            </w:rPr>
            <w:t>Версия 2.0</w:t>
          </w:r>
        </w:p>
      </w:tc>
      <w:tc>
        <w:tcPr>
          <w:tcW w:w="7471" w:type="dxa"/>
          <w:tcBorders>
            <w:top w:val="single" w:sz="4" w:space="0" w:color="000000"/>
            <w:left w:val="single" w:sz="4" w:space="0" w:color="000000"/>
            <w:bottom w:val="single" w:sz="20" w:space="0" w:color="000000"/>
            <w:right w:val="single" w:sz="20" w:space="0" w:color="000000"/>
          </w:tcBorders>
          <w:vAlign w:val="center"/>
        </w:tcPr>
        <w:p w:rsidR="003D0487" w:rsidRPr="00FD3F5D" w:rsidRDefault="00FD3F5D" w:rsidP="00FD3F5D">
          <w:pPr>
            <w:snapToGrid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i/>
              <w:lang w:val="sah-RU" w:eastAsia="ru-RU"/>
            </w:rPr>
          </w:pPr>
          <w:r w:rsidRPr="00FD3F5D">
            <w:rPr>
              <w:rFonts w:ascii="Times New Roman" w:eastAsia="Calibri" w:hAnsi="Times New Roman" w:cs="Times New Roman"/>
              <w:b/>
              <w:i/>
              <w:lang w:val="sah-RU" w:eastAsia="ru-RU"/>
            </w:rPr>
            <w:t>Методика оценки заявок участников закупки</w:t>
          </w:r>
        </w:p>
      </w:tc>
    </w:tr>
  </w:tbl>
  <w:p w:rsidR="007F6C57" w:rsidRDefault="007F6C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17"/>
    <w:rsid w:val="00010763"/>
    <w:rsid w:val="000137B8"/>
    <w:rsid w:val="00015422"/>
    <w:rsid w:val="000175F3"/>
    <w:rsid w:val="00024DF1"/>
    <w:rsid w:val="00032BC8"/>
    <w:rsid w:val="00043E5F"/>
    <w:rsid w:val="00046CA9"/>
    <w:rsid w:val="000507E5"/>
    <w:rsid w:val="00051BCF"/>
    <w:rsid w:val="000970E2"/>
    <w:rsid w:val="000A3C1A"/>
    <w:rsid w:val="000A5DCD"/>
    <w:rsid w:val="000A711D"/>
    <w:rsid w:val="000B3678"/>
    <w:rsid w:val="000B43CD"/>
    <w:rsid w:val="000C1344"/>
    <w:rsid w:val="000C6ADD"/>
    <w:rsid w:val="000D3C92"/>
    <w:rsid w:val="000D556E"/>
    <w:rsid w:val="000D599C"/>
    <w:rsid w:val="000E4CE5"/>
    <w:rsid w:val="000E718E"/>
    <w:rsid w:val="000F0367"/>
    <w:rsid w:val="000F2E7D"/>
    <w:rsid w:val="00102563"/>
    <w:rsid w:val="0010500F"/>
    <w:rsid w:val="001152A8"/>
    <w:rsid w:val="00121979"/>
    <w:rsid w:val="00123652"/>
    <w:rsid w:val="00124C80"/>
    <w:rsid w:val="00124ED5"/>
    <w:rsid w:val="001253BA"/>
    <w:rsid w:val="00130BBE"/>
    <w:rsid w:val="00134268"/>
    <w:rsid w:val="001429FE"/>
    <w:rsid w:val="001459E6"/>
    <w:rsid w:val="0016179F"/>
    <w:rsid w:val="00166CE1"/>
    <w:rsid w:val="00172943"/>
    <w:rsid w:val="0018261B"/>
    <w:rsid w:val="0018306C"/>
    <w:rsid w:val="00186CD2"/>
    <w:rsid w:val="001874CA"/>
    <w:rsid w:val="001A0D9A"/>
    <w:rsid w:val="001A305B"/>
    <w:rsid w:val="001B0217"/>
    <w:rsid w:val="001C0A00"/>
    <w:rsid w:val="001C1E0A"/>
    <w:rsid w:val="001C20A7"/>
    <w:rsid w:val="001C2DF6"/>
    <w:rsid w:val="001D6E01"/>
    <w:rsid w:val="001D706E"/>
    <w:rsid w:val="001E23E9"/>
    <w:rsid w:val="001F6558"/>
    <w:rsid w:val="001F6D04"/>
    <w:rsid w:val="002139D4"/>
    <w:rsid w:val="0021573A"/>
    <w:rsid w:val="002168B5"/>
    <w:rsid w:val="002467F5"/>
    <w:rsid w:val="002505DA"/>
    <w:rsid w:val="002516AF"/>
    <w:rsid w:val="002571DB"/>
    <w:rsid w:val="002675C1"/>
    <w:rsid w:val="002731EA"/>
    <w:rsid w:val="00280C46"/>
    <w:rsid w:val="0028649C"/>
    <w:rsid w:val="00293A30"/>
    <w:rsid w:val="002963EF"/>
    <w:rsid w:val="002C1F36"/>
    <w:rsid w:val="002D4C31"/>
    <w:rsid w:val="002D7FDC"/>
    <w:rsid w:val="002E019C"/>
    <w:rsid w:val="002E03D7"/>
    <w:rsid w:val="002E2A09"/>
    <w:rsid w:val="002E71CB"/>
    <w:rsid w:val="002F43F4"/>
    <w:rsid w:val="002F580E"/>
    <w:rsid w:val="00307C92"/>
    <w:rsid w:val="003128E9"/>
    <w:rsid w:val="003131AD"/>
    <w:rsid w:val="003239DE"/>
    <w:rsid w:val="0033723C"/>
    <w:rsid w:val="00340096"/>
    <w:rsid w:val="00345B78"/>
    <w:rsid w:val="003711A7"/>
    <w:rsid w:val="0037400B"/>
    <w:rsid w:val="003973B8"/>
    <w:rsid w:val="003A0AC4"/>
    <w:rsid w:val="003A7431"/>
    <w:rsid w:val="003B0870"/>
    <w:rsid w:val="003B5A12"/>
    <w:rsid w:val="003C4E5D"/>
    <w:rsid w:val="003D0487"/>
    <w:rsid w:val="004049BA"/>
    <w:rsid w:val="0041230A"/>
    <w:rsid w:val="004228AA"/>
    <w:rsid w:val="00435FF6"/>
    <w:rsid w:val="00440D98"/>
    <w:rsid w:val="00443510"/>
    <w:rsid w:val="004452CF"/>
    <w:rsid w:val="0045112B"/>
    <w:rsid w:val="004553E1"/>
    <w:rsid w:val="00465E6E"/>
    <w:rsid w:val="00466218"/>
    <w:rsid w:val="00471D5C"/>
    <w:rsid w:val="00480432"/>
    <w:rsid w:val="00494B19"/>
    <w:rsid w:val="004A020B"/>
    <w:rsid w:val="004A438E"/>
    <w:rsid w:val="004B1357"/>
    <w:rsid w:val="004B7A4C"/>
    <w:rsid w:val="004C03F3"/>
    <w:rsid w:val="004C3B31"/>
    <w:rsid w:val="004C6EC3"/>
    <w:rsid w:val="004D3095"/>
    <w:rsid w:val="004D4D68"/>
    <w:rsid w:val="004E20AB"/>
    <w:rsid w:val="004E3F94"/>
    <w:rsid w:val="004E4A30"/>
    <w:rsid w:val="004F23AC"/>
    <w:rsid w:val="00504AC2"/>
    <w:rsid w:val="00515D3B"/>
    <w:rsid w:val="0052192F"/>
    <w:rsid w:val="00532B01"/>
    <w:rsid w:val="00543888"/>
    <w:rsid w:val="00577271"/>
    <w:rsid w:val="005840D0"/>
    <w:rsid w:val="0059083C"/>
    <w:rsid w:val="005920BF"/>
    <w:rsid w:val="00596A84"/>
    <w:rsid w:val="005A3CFC"/>
    <w:rsid w:val="005B49F4"/>
    <w:rsid w:val="005B691F"/>
    <w:rsid w:val="005C4F24"/>
    <w:rsid w:val="005C6EBC"/>
    <w:rsid w:val="005F2B08"/>
    <w:rsid w:val="005F5246"/>
    <w:rsid w:val="005F7C65"/>
    <w:rsid w:val="006006C8"/>
    <w:rsid w:val="00602B5E"/>
    <w:rsid w:val="006041AE"/>
    <w:rsid w:val="006159F5"/>
    <w:rsid w:val="006266D0"/>
    <w:rsid w:val="00627949"/>
    <w:rsid w:val="006452B9"/>
    <w:rsid w:val="0066010A"/>
    <w:rsid w:val="006773F6"/>
    <w:rsid w:val="006858F9"/>
    <w:rsid w:val="00696E0E"/>
    <w:rsid w:val="006A5BBA"/>
    <w:rsid w:val="006C34C5"/>
    <w:rsid w:val="006C4E2C"/>
    <w:rsid w:val="006C65D5"/>
    <w:rsid w:val="006D160C"/>
    <w:rsid w:val="006F0954"/>
    <w:rsid w:val="006F0F59"/>
    <w:rsid w:val="006F27EF"/>
    <w:rsid w:val="00704098"/>
    <w:rsid w:val="0070790C"/>
    <w:rsid w:val="00712887"/>
    <w:rsid w:val="00712917"/>
    <w:rsid w:val="00712D2A"/>
    <w:rsid w:val="00716535"/>
    <w:rsid w:val="00727DB2"/>
    <w:rsid w:val="00731028"/>
    <w:rsid w:val="0073603F"/>
    <w:rsid w:val="00736EBE"/>
    <w:rsid w:val="00737084"/>
    <w:rsid w:val="00742A3A"/>
    <w:rsid w:val="007445E3"/>
    <w:rsid w:val="00757D89"/>
    <w:rsid w:val="007824E8"/>
    <w:rsid w:val="007830D8"/>
    <w:rsid w:val="007A0DC6"/>
    <w:rsid w:val="007A7BB5"/>
    <w:rsid w:val="007B0DB2"/>
    <w:rsid w:val="007C765F"/>
    <w:rsid w:val="007D3785"/>
    <w:rsid w:val="007D4497"/>
    <w:rsid w:val="007E3996"/>
    <w:rsid w:val="007F4C1A"/>
    <w:rsid w:val="007F6C57"/>
    <w:rsid w:val="008120DF"/>
    <w:rsid w:val="00815E1F"/>
    <w:rsid w:val="00824814"/>
    <w:rsid w:val="00833535"/>
    <w:rsid w:val="00837D8F"/>
    <w:rsid w:val="008528AF"/>
    <w:rsid w:val="008617DE"/>
    <w:rsid w:val="0087699F"/>
    <w:rsid w:val="00882CC5"/>
    <w:rsid w:val="008846AA"/>
    <w:rsid w:val="008900E9"/>
    <w:rsid w:val="00893E75"/>
    <w:rsid w:val="00895EFF"/>
    <w:rsid w:val="00897216"/>
    <w:rsid w:val="008A1F41"/>
    <w:rsid w:val="008A66A6"/>
    <w:rsid w:val="008B010A"/>
    <w:rsid w:val="008B0E35"/>
    <w:rsid w:val="008C26B2"/>
    <w:rsid w:val="008C5183"/>
    <w:rsid w:val="008E0403"/>
    <w:rsid w:val="008E432B"/>
    <w:rsid w:val="008F4376"/>
    <w:rsid w:val="00901E78"/>
    <w:rsid w:val="009150AD"/>
    <w:rsid w:val="009171CB"/>
    <w:rsid w:val="00922AC8"/>
    <w:rsid w:val="00925DAF"/>
    <w:rsid w:val="0093210A"/>
    <w:rsid w:val="0093430A"/>
    <w:rsid w:val="009377CF"/>
    <w:rsid w:val="00944467"/>
    <w:rsid w:val="0096771E"/>
    <w:rsid w:val="00970AC3"/>
    <w:rsid w:val="00971F7C"/>
    <w:rsid w:val="00974EEE"/>
    <w:rsid w:val="00997AFA"/>
    <w:rsid w:val="00997FDE"/>
    <w:rsid w:val="009B1258"/>
    <w:rsid w:val="009D6AFC"/>
    <w:rsid w:val="009E4697"/>
    <w:rsid w:val="009E5E78"/>
    <w:rsid w:val="009E60E0"/>
    <w:rsid w:val="009E6AE9"/>
    <w:rsid w:val="009F291E"/>
    <w:rsid w:val="009F4A14"/>
    <w:rsid w:val="00A07080"/>
    <w:rsid w:val="00A170C0"/>
    <w:rsid w:val="00A242BF"/>
    <w:rsid w:val="00A26460"/>
    <w:rsid w:val="00A31325"/>
    <w:rsid w:val="00A36F5E"/>
    <w:rsid w:val="00A41F5E"/>
    <w:rsid w:val="00A51253"/>
    <w:rsid w:val="00A61762"/>
    <w:rsid w:val="00A634F2"/>
    <w:rsid w:val="00A64601"/>
    <w:rsid w:val="00A650A8"/>
    <w:rsid w:val="00A80348"/>
    <w:rsid w:val="00A83A1A"/>
    <w:rsid w:val="00A93C78"/>
    <w:rsid w:val="00A93F81"/>
    <w:rsid w:val="00A979B1"/>
    <w:rsid w:val="00AA1BA6"/>
    <w:rsid w:val="00AA7B5E"/>
    <w:rsid w:val="00AB51C7"/>
    <w:rsid w:val="00AB58F7"/>
    <w:rsid w:val="00AC4279"/>
    <w:rsid w:val="00AD2F8D"/>
    <w:rsid w:val="00AD5AB6"/>
    <w:rsid w:val="00AE1703"/>
    <w:rsid w:val="00AF0CB6"/>
    <w:rsid w:val="00AF3585"/>
    <w:rsid w:val="00AF3A07"/>
    <w:rsid w:val="00AF7EF1"/>
    <w:rsid w:val="00B048E9"/>
    <w:rsid w:val="00B45B7A"/>
    <w:rsid w:val="00B47B72"/>
    <w:rsid w:val="00B53868"/>
    <w:rsid w:val="00B5444F"/>
    <w:rsid w:val="00B740F9"/>
    <w:rsid w:val="00B81169"/>
    <w:rsid w:val="00BA0D6D"/>
    <w:rsid w:val="00BA182D"/>
    <w:rsid w:val="00BB040C"/>
    <w:rsid w:val="00BB758F"/>
    <w:rsid w:val="00BC30A5"/>
    <w:rsid w:val="00BC4AB1"/>
    <w:rsid w:val="00BC535F"/>
    <w:rsid w:val="00BC575B"/>
    <w:rsid w:val="00BC7AE5"/>
    <w:rsid w:val="00BE1678"/>
    <w:rsid w:val="00BF428F"/>
    <w:rsid w:val="00C06533"/>
    <w:rsid w:val="00C10808"/>
    <w:rsid w:val="00C125B5"/>
    <w:rsid w:val="00C14C0E"/>
    <w:rsid w:val="00C3128D"/>
    <w:rsid w:val="00C37A58"/>
    <w:rsid w:val="00C46120"/>
    <w:rsid w:val="00C509CE"/>
    <w:rsid w:val="00C50B6C"/>
    <w:rsid w:val="00C55364"/>
    <w:rsid w:val="00C563D0"/>
    <w:rsid w:val="00C67B07"/>
    <w:rsid w:val="00C82ECA"/>
    <w:rsid w:val="00C93515"/>
    <w:rsid w:val="00CA26D8"/>
    <w:rsid w:val="00CA421F"/>
    <w:rsid w:val="00CD52AB"/>
    <w:rsid w:val="00CD6F94"/>
    <w:rsid w:val="00CF05CC"/>
    <w:rsid w:val="00D174C2"/>
    <w:rsid w:val="00D313F9"/>
    <w:rsid w:val="00D34976"/>
    <w:rsid w:val="00D43C79"/>
    <w:rsid w:val="00D51050"/>
    <w:rsid w:val="00D636B4"/>
    <w:rsid w:val="00D704BC"/>
    <w:rsid w:val="00D7515D"/>
    <w:rsid w:val="00D806BA"/>
    <w:rsid w:val="00D92AE8"/>
    <w:rsid w:val="00D9316D"/>
    <w:rsid w:val="00D9339C"/>
    <w:rsid w:val="00D95846"/>
    <w:rsid w:val="00D9765B"/>
    <w:rsid w:val="00D97969"/>
    <w:rsid w:val="00DA1C93"/>
    <w:rsid w:val="00DA6531"/>
    <w:rsid w:val="00DB7844"/>
    <w:rsid w:val="00DC15D5"/>
    <w:rsid w:val="00DD4822"/>
    <w:rsid w:val="00DE0198"/>
    <w:rsid w:val="00DE6805"/>
    <w:rsid w:val="00DF6DF7"/>
    <w:rsid w:val="00DF7C55"/>
    <w:rsid w:val="00E13124"/>
    <w:rsid w:val="00E15189"/>
    <w:rsid w:val="00E17D9C"/>
    <w:rsid w:val="00E20451"/>
    <w:rsid w:val="00E26637"/>
    <w:rsid w:val="00E4003E"/>
    <w:rsid w:val="00E44663"/>
    <w:rsid w:val="00E72251"/>
    <w:rsid w:val="00E7258D"/>
    <w:rsid w:val="00E748B5"/>
    <w:rsid w:val="00E75399"/>
    <w:rsid w:val="00E76282"/>
    <w:rsid w:val="00EA0427"/>
    <w:rsid w:val="00EA18E0"/>
    <w:rsid w:val="00EA2BF0"/>
    <w:rsid w:val="00EA3722"/>
    <w:rsid w:val="00EA736D"/>
    <w:rsid w:val="00EA7BCA"/>
    <w:rsid w:val="00EB1DF0"/>
    <w:rsid w:val="00ED2018"/>
    <w:rsid w:val="00ED59E5"/>
    <w:rsid w:val="00EE0317"/>
    <w:rsid w:val="00EE2086"/>
    <w:rsid w:val="00EF537E"/>
    <w:rsid w:val="00F05D22"/>
    <w:rsid w:val="00F370CA"/>
    <w:rsid w:val="00F42705"/>
    <w:rsid w:val="00F4365D"/>
    <w:rsid w:val="00F461B5"/>
    <w:rsid w:val="00F50D07"/>
    <w:rsid w:val="00F5371B"/>
    <w:rsid w:val="00F56974"/>
    <w:rsid w:val="00F57F28"/>
    <w:rsid w:val="00F7381B"/>
    <w:rsid w:val="00F80B35"/>
    <w:rsid w:val="00F82B80"/>
    <w:rsid w:val="00F83B29"/>
    <w:rsid w:val="00F84924"/>
    <w:rsid w:val="00F85A19"/>
    <w:rsid w:val="00F8744B"/>
    <w:rsid w:val="00FA1963"/>
    <w:rsid w:val="00FA3168"/>
    <w:rsid w:val="00FB02EA"/>
    <w:rsid w:val="00FB4083"/>
    <w:rsid w:val="00FC650C"/>
    <w:rsid w:val="00FD3F5D"/>
    <w:rsid w:val="00FD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5F7C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C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6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6C57"/>
  </w:style>
  <w:style w:type="paragraph" w:styleId="a8">
    <w:name w:val="footer"/>
    <w:basedOn w:val="a"/>
    <w:link w:val="a9"/>
    <w:uiPriority w:val="99"/>
    <w:unhideWhenUsed/>
    <w:rsid w:val="007F6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6C57"/>
  </w:style>
  <w:style w:type="character" w:customStyle="1" w:styleId="40">
    <w:name w:val="Заголовок 4 Знак"/>
    <w:basedOn w:val="a0"/>
    <w:link w:val="4"/>
    <w:rsid w:val="005F7C65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5F7C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C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6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6C57"/>
  </w:style>
  <w:style w:type="paragraph" w:styleId="a8">
    <w:name w:val="footer"/>
    <w:basedOn w:val="a"/>
    <w:link w:val="a9"/>
    <w:uiPriority w:val="99"/>
    <w:unhideWhenUsed/>
    <w:rsid w:val="007F6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6C57"/>
  </w:style>
  <w:style w:type="character" w:customStyle="1" w:styleId="40">
    <w:name w:val="Заголовок 4 Знак"/>
    <w:basedOn w:val="a0"/>
    <w:link w:val="4"/>
    <w:rsid w:val="005F7C65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2013-08-16T12:30:00Z</dcterms:created>
  <dcterms:modified xsi:type="dcterms:W3CDTF">2013-10-17T08:22:00Z</dcterms:modified>
</cp:coreProperties>
</file>