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F0" w:rsidRPr="00A03BA9" w:rsidRDefault="004E48F0" w:rsidP="004E48F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A9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4E48F0" w:rsidRDefault="004E48F0" w:rsidP="004E48F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BA9">
        <w:rPr>
          <w:rFonts w:ascii="Times New Roman" w:hAnsi="Times New Roman" w:cs="Times New Roman"/>
          <w:sz w:val="24"/>
          <w:szCs w:val="24"/>
        </w:rPr>
        <w:t xml:space="preserve">образовательной программы ООП ВО по направлению </w:t>
      </w:r>
      <w:r>
        <w:rPr>
          <w:rFonts w:ascii="Times New Roman" w:hAnsi="Times New Roman" w:cs="Times New Roman"/>
          <w:sz w:val="24"/>
          <w:szCs w:val="24"/>
        </w:rPr>
        <w:t>21.03.01</w:t>
      </w:r>
      <w:r w:rsidRPr="00A0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Нефтегазовое дело</w:t>
      </w:r>
      <w:r w:rsidRPr="00A03B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48F0" w:rsidRDefault="004E48F0" w:rsidP="004E48F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BA9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623B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Бурение нефтяных и газовых скважин</w:t>
      </w:r>
      <w:r w:rsidR="00623B1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84"/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7195"/>
      </w:tblGrid>
      <w:tr w:rsidR="004E48F0" w:rsidRPr="00633F0F" w:rsidTr="004E48F0">
        <w:trPr>
          <w:trHeight w:val="563"/>
        </w:trPr>
        <w:tc>
          <w:tcPr>
            <w:tcW w:w="2552" w:type="dxa"/>
            <w:shd w:val="clear" w:color="auto" w:fill="F2F2F2"/>
          </w:tcPr>
          <w:p w:rsidR="004E48F0" w:rsidRPr="00633F0F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7195" w:type="dxa"/>
            <w:shd w:val="clear" w:color="auto" w:fill="F2F2F2"/>
          </w:tcPr>
          <w:p w:rsidR="004E48F0" w:rsidRPr="004E48F0" w:rsidRDefault="004E48F0" w:rsidP="004E48F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8F0">
              <w:rPr>
                <w:rFonts w:ascii="Times New Roman" w:hAnsi="Times New Roman" w:cs="Times New Roman"/>
                <w:b/>
                <w:sz w:val="20"/>
                <w:szCs w:val="24"/>
              </w:rPr>
              <w:t>21.03.01 Нефтегазовое дело</w:t>
            </w:r>
          </w:p>
        </w:tc>
      </w:tr>
      <w:tr w:rsidR="004E48F0" w:rsidRPr="00633F0F" w:rsidTr="004E48F0">
        <w:trPr>
          <w:trHeight w:val="416"/>
        </w:trPr>
        <w:tc>
          <w:tcPr>
            <w:tcW w:w="2552" w:type="dxa"/>
            <w:shd w:val="clear" w:color="auto" w:fill="F2F2F2"/>
          </w:tcPr>
          <w:p w:rsidR="004E48F0" w:rsidRPr="00633F0F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195" w:type="dxa"/>
            <w:shd w:val="clear" w:color="auto" w:fill="F2F2F2"/>
          </w:tcPr>
          <w:p w:rsidR="004E48F0" w:rsidRPr="007430ED" w:rsidRDefault="004E48F0" w:rsidP="004E48F0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Бакалавр</w:t>
            </w:r>
          </w:p>
        </w:tc>
      </w:tr>
      <w:tr w:rsidR="004E48F0" w:rsidRPr="00633F0F" w:rsidTr="004E48F0">
        <w:trPr>
          <w:trHeight w:val="416"/>
        </w:trPr>
        <w:tc>
          <w:tcPr>
            <w:tcW w:w="2552" w:type="dxa"/>
            <w:shd w:val="clear" w:color="auto" w:fill="F2F2F2"/>
          </w:tcPr>
          <w:p w:rsidR="004E48F0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Язык </w:t>
            </w:r>
            <w:r w:rsidRPr="00717E5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о</w:t>
            </w:r>
            <w:r w:rsidRPr="0071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7E5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языках</w:t>
            </w:r>
            <w:r w:rsidRPr="0071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717E5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на</w:t>
            </w:r>
            <w:r w:rsidRPr="0071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7E5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которых</w:t>
            </w:r>
            <w:r w:rsidRPr="0071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7E5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осуществляется</w:t>
            </w:r>
            <w:r w:rsidRPr="0071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7E5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образование</w:t>
            </w:r>
            <w:r w:rsidRPr="0071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717E5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обучение</w:t>
            </w:r>
            <w:r w:rsidRPr="0071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);</w:t>
            </w:r>
          </w:p>
        </w:tc>
        <w:tc>
          <w:tcPr>
            <w:tcW w:w="7195" w:type="dxa"/>
            <w:shd w:val="clear" w:color="auto" w:fill="F2F2F2"/>
          </w:tcPr>
          <w:p w:rsidR="004E48F0" w:rsidRPr="007430ED" w:rsidRDefault="004E48F0" w:rsidP="004E48F0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0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</w:t>
            </w:r>
          </w:p>
        </w:tc>
      </w:tr>
      <w:tr w:rsidR="004E48F0" w:rsidRPr="00633F0F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Pr="00633F0F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 бакалаврской программы</w:t>
            </w:r>
          </w:p>
        </w:tc>
        <w:tc>
          <w:tcPr>
            <w:tcW w:w="7195" w:type="dxa"/>
            <w:shd w:val="clear" w:color="auto" w:fill="FFFFFF"/>
          </w:tcPr>
          <w:p w:rsidR="004E48F0" w:rsidRPr="004E48F0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8F0">
              <w:rPr>
                <w:rFonts w:ascii="Times New Roman" w:hAnsi="Times New Roman" w:cs="Times New Roman"/>
                <w:b/>
                <w:sz w:val="20"/>
                <w:szCs w:val="24"/>
              </w:rPr>
              <w:t>Бурение нефтяных и газовых скважин</w:t>
            </w:r>
          </w:p>
        </w:tc>
      </w:tr>
      <w:tr w:rsidR="004E48F0" w:rsidRPr="00633F0F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Pr="00633F0F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ООП</w:t>
            </w:r>
          </w:p>
        </w:tc>
        <w:tc>
          <w:tcPr>
            <w:tcW w:w="7195" w:type="dxa"/>
            <w:shd w:val="clear" w:color="auto" w:fill="FFFFFF"/>
          </w:tcPr>
          <w:p w:rsidR="004E48F0" w:rsidRPr="007E701D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01D">
              <w:rPr>
                <w:rFonts w:ascii="Times New Roman" w:hAnsi="Times New Roman" w:cs="Times New Roman"/>
                <w:sz w:val="20"/>
                <w:szCs w:val="20"/>
              </w:rPr>
              <w:t>Выпускающей кафедрой по ООП является кафедра нефтегазового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геологоразведочного факультета СВФУ</w:t>
            </w:r>
            <w:r w:rsidRPr="007E7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8F0" w:rsidRPr="007E701D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01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ООП осуществляется руководителем ООП д.г-м.н., профессором, член-корр.РАН, </w:t>
            </w:r>
            <w:r w:rsidRPr="007E701D">
              <w:rPr>
                <w:rFonts w:ascii="Times New Roman" w:hAnsi="Times New Roman" w:cs="Times New Roman"/>
                <w:sz w:val="20"/>
              </w:rPr>
              <w:t>действительным членом Академии наук РС(Я)</w:t>
            </w:r>
            <w:r w:rsidRPr="007E701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701D">
              <w:rPr>
                <w:rFonts w:ascii="Times New Roman" w:hAnsi="Times New Roman" w:cs="Times New Roman"/>
                <w:sz w:val="20"/>
                <w:szCs w:val="20"/>
              </w:rPr>
              <w:t>А.Ф.Сафроновым.</w:t>
            </w:r>
          </w:p>
          <w:p w:rsidR="004E48F0" w:rsidRPr="00912EAF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01D">
              <w:rPr>
                <w:rFonts w:ascii="Times New Roman" w:hAnsi="Times New Roman" w:cs="Times New Roman"/>
                <w:sz w:val="20"/>
                <w:szCs w:val="20"/>
              </w:rPr>
              <w:t xml:space="preserve">В принятии решений по управлению и развитию ООП участвуют коллегиальные органы (Ученый совет факультета), потенциальные работодатели </w:t>
            </w:r>
            <w:r w:rsidRPr="007E701D">
              <w:rPr>
                <w:rFonts w:ascii="Times New Roman" w:hAnsi="Times New Roman" w:cs="Times New Roman"/>
                <w:sz w:val="20"/>
              </w:rPr>
              <w:t>(</w:t>
            </w: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 xml:space="preserve">ООО «Газпром бурение», </w:t>
            </w:r>
            <w:r w:rsidRPr="007E701D">
              <w:rPr>
                <w:rFonts w:ascii="Times New Roman" w:hAnsi="Times New Roman" w:cs="Times New Roman"/>
                <w:sz w:val="20"/>
              </w:rPr>
              <w:t>ООО «Газпром трансгаз Томск»</w:t>
            </w:r>
            <w:r>
              <w:rPr>
                <w:rFonts w:ascii="Times New Roman" w:hAnsi="Times New Roman" w:cs="Times New Roman"/>
                <w:sz w:val="20"/>
              </w:rPr>
              <w:t>, ОА</w:t>
            </w:r>
            <w:r w:rsidRPr="007E701D">
              <w:rPr>
                <w:rFonts w:ascii="Times New Roman" w:hAnsi="Times New Roman" w:cs="Times New Roman"/>
                <w:sz w:val="20"/>
              </w:rPr>
              <w:t>О «Сургутнефтегаз, ОАО «ЯТЭК»</w:t>
            </w:r>
            <w:r>
              <w:rPr>
                <w:rFonts w:ascii="Times New Roman" w:hAnsi="Times New Roman" w:cs="Times New Roman"/>
                <w:sz w:val="20"/>
              </w:rPr>
              <w:t>, ФГБУН ИПНГ СО РАН</w:t>
            </w:r>
            <w:r w:rsidRPr="007E701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4E48F0" w:rsidRPr="00633F0F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Pr="00D268ED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характеристики образовательной программы</w:t>
            </w:r>
          </w:p>
        </w:tc>
        <w:tc>
          <w:tcPr>
            <w:tcW w:w="7195" w:type="dxa"/>
            <w:shd w:val="clear" w:color="auto" w:fill="FFFFFF"/>
          </w:tcPr>
          <w:p w:rsidR="004E48F0" w:rsidRPr="007E701D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>Форма обучения: очная</w:t>
            </w:r>
          </w:p>
          <w:p w:rsidR="004E48F0" w:rsidRPr="007E701D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 xml:space="preserve">Срок освоения: </w:t>
            </w:r>
            <w:r w:rsidR="00B8192E">
              <w:rPr>
                <w:rFonts w:ascii="Times New Roman" w:hAnsi="Times New Roman" w:cs="Times New Roman"/>
                <w:sz w:val="20"/>
                <w:szCs w:val="24"/>
              </w:rPr>
              <w:t>4 года</w:t>
            </w:r>
          </w:p>
          <w:p w:rsidR="004E48F0" w:rsidRPr="007E701D" w:rsidRDefault="004E48F0" w:rsidP="004E48F0">
            <w:pPr>
              <w:tabs>
                <w:tab w:val="left" w:pos="426"/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 xml:space="preserve">Трудоемкость: </w:t>
            </w:r>
            <w:r w:rsidR="00B8192E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 xml:space="preserve"> з.е.</w:t>
            </w:r>
          </w:p>
          <w:p w:rsidR="004E48F0" w:rsidRPr="007E701D" w:rsidRDefault="004E48F0" w:rsidP="004E48F0">
            <w:pPr>
              <w:tabs>
                <w:tab w:val="left" w:pos="426"/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>Сетевая форма реализации: нет</w:t>
            </w:r>
          </w:p>
          <w:p w:rsidR="004E48F0" w:rsidRPr="007E701D" w:rsidRDefault="004E48F0" w:rsidP="004E48F0">
            <w:pPr>
              <w:tabs>
                <w:tab w:val="left" w:pos="426"/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 применении дистанционных технологий и электронного обучения: </w:t>
            </w:r>
          </w:p>
          <w:p w:rsidR="004E48F0" w:rsidRPr="007E701D" w:rsidRDefault="004E48F0" w:rsidP="004E48F0">
            <w:pPr>
              <w:tabs>
                <w:tab w:val="left" w:pos="426"/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>- возможность освоения образовательной программы с применением ДОТ и исключительно электронного обучения: нет;</w:t>
            </w:r>
          </w:p>
          <w:p w:rsidR="004E48F0" w:rsidRPr="007E701D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>- возможность освоения части образовательной программы с применением ДОТ и электронного обучения: нет.</w:t>
            </w:r>
          </w:p>
        </w:tc>
      </w:tr>
      <w:tr w:rsidR="004E48F0" w:rsidRPr="00633F0F" w:rsidTr="004E48F0">
        <w:trPr>
          <w:trHeight w:val="625"/>
        </w:trPr>
        <w:tc>
          <w:tcPr>
            <w:tcW w:w="2552" w:type="dxa"/>
            <w:shd w:val="clear" w:color="auto" w:fill="FFFFFF"/>
          </w:tcPr>
          <w:p w:rsidR="004E48F0" w:rsidRPr="00D268ED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работодатели</w:t>
            </w:r>
          </w:p>
        </w:tc>
        <w:tc>
          <w:tcPr>
            <w:tcW w:w="7195" w:type="dxa"/>
            <w:shd w:val="clear" w:color="auto" w:fill="FFFFFF"/>
          </w:tcPr>
          <w:p w:rsidR="004E48F0" w:rsidRPr="007E701D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>Недропользователи, сервисные компании и научно-исследовательские учреждения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E48F0" w:rsidRPr="007E701D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>ООО «Газпром бурение», ООО «Газпром трансгаз Томск», ОАО «Сургутнефтегаз», ОАО «Якутская топливно-энергетическая компания», ФГБУН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>Институт проблем нефти и газа Сибирского отделения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>РАН</w:t>
            </w:r>
          </w:p>
        </w:tc>
      </w:tr>
      <w:tr w:rsidR="004E48F0" w:rsidRPr="00633F0F" w:rsidTr="004E48F0">
        <w:trPr>
          <w:trHeight w:val="294"/>
        </w:trPr>
        <w:tc>
          <w:tcPr>
            <w:tcW w:w="2552" w:type="dxa"/>
            <w:shd w:val="clear" w:color="auto" w:fill="FFFFFF"/>
          </w:tcPr>
          <w:p w:rsidR="004E48F0" w:rsidRPr="00D268ED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направленность</w:t>
            </w:r>
          </w:p>
        </w:tc>
        <w:tc>
          <w:tcPr>
            <w:tcW w:w="7195" w:type="dxa"/>
            <w:shd w:val="clear" w:color="auto" w:fill="FFFFFF"/>
          </w:tcPr>
          <w:p w:rsidR="004E48F0" w:rsidRPr="00741935" w:rsidRDefault="004E48F0" w:rsidP="00011A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E701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011AE1">
              <w:rPr>
                <w:rFonts w:ascii="Times New Roman" w:hAnsi="Times New Roman" w:cs="Times New Roman"/>
                <w:sz w:val="20"/>
                <w:szCs w:val="20"/>
              </w:rPr>
              <w:t>бакалавров</w:t>
            </w:r>
            <w:r w:rsidRPr="007E701D">
              <w:rPr>
                <w:rFonts w:ascii="Times New Roman" w:hAnsi="Times New Roman" w:cs="Times New Roman"/>
                <w:sz w:val="20"/>
                <w:szCs w:val="20"/>
              </w:rPr>
              <w:t xml:space="preserve"> для нефтегазовых и горно-геологических предприятий</w:t>
            </w:r>
          </w:p>
        </w:tc>
      </w:tr>
      <w:tr w:rsidR="004E48F0" w:rsidRPr="00633F0F" w:rsidTr="004E48F0">
        <w:trPr>
          <w:trHeight w:val="3108"/>
        </w:trPr>
        <w:tc>
          <w:tcPr>
            <w:tcW w:w="2552" w:type="dxa"/>
            <w:shd w:val="clear" w:color="auto" w:fill="FFFFFF"/>
          </w:tcPr>
          <w:p w:rsidR="004E48F0" w:rsidRPr="00633F0F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программы</w:t>
            </w:r>
          </w:p>
        </w:tc>
        <w:tc>
          <w:tcPr>
            <w:tcW w:w="7195" w:type="dxa"/>
            <w:shd w:val="clear" w:color="auto" w:fill="FFFFFF"/>
          </w:tcPr>
          <w:p w:rsidR="004E48F0" w:rsidRPr="007E701D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 xml:space="preserve">Блоки программы с указанием трудоемкости </w:t>
            </w:r>
          </w:p>
          <w:p w:rsidR="004E48F0" w:rsidRPr="007E701D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>Блок 1. Дисциплины (модули)</w:t>
            </w:r>
          </w:p>
          <w:p w:rsidR="004E48F0" w:rsidRPr="007E701D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 xml:space="preserve">Дисциплины (модули) базовой части - </w:t>
            </w:r>
            <w:r w:rsidR="00011AE1">
              <w:rPr>
                <w:rFonts w:ascii="Times New Roman" w:hAnsi="Times New Roman" w:cs="Times New Roman"/>
                <w:b/>
                <w:sz w:val="20"/>
                <w:szCs w:val="24"/>
              </w:rPr>
              <w:t>96</w:t>
            </w: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="00011AE1">
              <w:rPr>
                <w:rFonts w:ascii="Times New Roman" w:hAnsi="Times New Roman" w:cs="Times New Roman"/>
                <w:b/>
                <w:sz w:val="20"/>
                <w:szCs w:val="24"/>
              </w:rPr>
              <w:t>114</w:t>
            </w: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з.е.</w:t>
            </w:r>
          </w:p>
          <w:p w:rsidR="004E48F0" w:rsidRPr="007E701D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 xml:space="preserve">Дисциплины (модули) вариативной части - </w:t>
            </w:r>
            <w:r w:rsidR="00011AE1" w:rsidRPr="00011AE1">
              <w:rPr>
                <w:rFonts w:ascii="Times New Roman" w:hAnsi="Times New Roman" w:cs="Times New Roman"/>
                <w:b/>
                <w:sz w:val="20"/>
                <w:szCs w:val="24"/>
              </w:rPr>
              <w:t>102</w:t>
            </w: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>-1</w:t>
            </w:r>
            <w:r w:rsidR="00011AE1"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з.е.</w:t>
            </w:r>
          </w:p>
          <w:p w:rsidR="004E48F0" w:rsidRPr="007E701D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>Общая трудоемкость блока 1- </w:t>
            </w: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="00011AE1"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>-2</w:t>
            </w:r>
            <w:r w:rsidR="00011AE1"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з.е.</w:t>
            </w:r>
          </w:p>
          <w:p w:rsidR="004E48F0" w:rsidRPr="007E701D" w:rsidRDefault="00011AE1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Блок 2. Практики</w:t>
            </w:r>
          </w:p>
          <w:p w:rsidR="004E48F0" w:rsidRPr="007E701D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 xml:space="preserve">Вариативная часть - </w:t>
            </w: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7A4016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>-2</w:t>
            </w:r>
            <w:r w:rsidR="007A4016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з.е.</w:t>
            </w:r>
          </w:p>
          <w:p w:rsidR="004E48F0" w:rsidRPr="007E701D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>Общая трудоемкость блока 2 - </w:t>
            </w:r>
            <w:r w:rsidR="007A4016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="007A4016"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з.е.</w:t>
            </w:r>
          </w:p>
          <w:p w:rsidR="004E48F0" w:rsidRPr="007E701D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>Блок 3. Государственная итоговая аттестация</w:t>
            </w:r>
          </w:p>
          <w:p w:rsidR="004E48F0" w:rsidRPr="007E701D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>6-9 з.е.</w:t>
            </w:r>
          </w:p>
          <w:p w:rsidR="004E48F0" w:rsidRPr="007E701D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>Факультативы</w:t>
            </w:r>
          </w:p>
        </w:tc>
      </w:tr>
      <w:tr w:rsidR="004E48F0" w:rsidRPr="00633F0F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Pr="00633F0F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характеристика программы</w:t>
            </w:r>
          </w:p>
        </w:tc>
        <w:tc>
          <w:tcPr>
            <w:tcW w:w="7195" w:type="dxa"/>
            <w:shd w:val="clear" w:color="auto" w:fill="FFFFFF"/>
          </w:tcPr>
          <w:p w:rsidR="004E48F0" w:rsidRPr="007E701D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>Миссия:</w:t>
            </w:r>
            <w:r w:rsidRPr="007E701D">
              <w:rPr>
                <w:rFonts w:ascii="Times New Roman" w:hAnsi="Times New Roman" w:cs="Times New Roman"/>
                <w:sz w:val="20"/>
              </w:rPr>
              <w:t xml:space="preserve"> обеспечение образовательной и научной деятельности СВФУ:</w:t>
            </w:r>
          </w:p>
          <w:p w:rsidR="004E48F0" w:rsidRPr="007E701D" w:rsidRDefault="004E48F0" w:rsidP="004E48F0">
            <w:pPr>
              <w:spacing w:after="0" w:line="240" w:lineRule="auto"/>
              <w:ind w:left="28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E701D">
              <w:rPr>
                <w:rFonts w:ascii="Times New Roman" w:hAnsi="Times New Roman" w:cs="Times New Roman"/>
                <w:sz w:val="20"/>
              </w:rPr>
              <w:t>•</w:t>
            </w:r>
            <w:r w:rsidRPr="007E701D">
              <w:rPr>
                <w:rFonts w:ascii="Times New Roman" w:hAnsi="Times New Roman" w:cs="Times New Roman"/>
                <w:sz w:val="20"/>
              </w:rPr>
              <w:tab/>
              <w:t>условий для реализации требований ФГОС ВПО как федеральной социальной нормы, с учетом особенностей научно-образовательной школы университета, актуальных потребностей региональной сферы услуг и рынка труда;</w:t>
            </w:r>
          </w:p>
          <w:p w:rsidR="004E48F0" w:rsidRPr="007E701D" w:rsidRDefault="004E48F0" w:rsidP="004E48F0">
            <w:pPr>
              <w:spacing w:after="0" w:line="240" w:lineRule="auto"/>
              <w:ind w:left="28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E701D">
              <w:rPr>
                <w:rFonts w:ascii="Times New Roman" w:hAnsi="Times New Roman" w:cs="Times New Roman"/>
                <w:sz w:val="20"/>
              </w:rPr>
              <w:t>•</w:t>
            </w:r>
            <w:r w:rsidRPr="007E701D">
              <w:rPr>
                <w:rFonts w:ascii="Times New Roman" w:hAnsi="Times New Roman" w:cs="Times New Roman"/>
                <w:sz w:val="20"/>
              </w:rPr>
              <w:tab/>
              <w:t>качества высшего образования на уровне не ниже, установленного требованиями ФГОС ВПО;</w:t>
            </w:r>
          </w:p>
          <w:p w:rsidR="004E48F0" w:rsidRPr="007E701D" w:rsidRDefault="004E48F0" w:rsidP="004E48F0">
            <w:pPr>
              <w:spacing w:after="0" w:line="240" w:lineRule="auto"/>
              <w:ind w:left="28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E701D">
              <w:rPr>
                <w:rFonts w:ascii="Times New Roman" w:hAnsi="Times New Roman" w:cs="Times New Roman"/>
                <w:sz w:val="20"/>
              </w:rPr>
              <w:t>•</w:t>
            </w:r>
            <w:r w:rsidRPr="007E701D">
              <w:rPr>
                <w:rFonts w:ascii="Times New Roman" w:hAnsi="Times New Roman" w:cs="Times New Roman"/>
                <w:sz w:val="20"/>
              </w:rPr>
              <w:tab/>
              <w:t xml:space="preserve">условий для объективной оценки фактического уровня сформированности обязательных результатов образования и компетенций у </w:t>
            </w:r>
            <w:r w:rsidRPr="007E701D">
              <w:rPr>
                <w:rFonts w:ascii="Times New Roman" w:hAnsi="Times New Roman" w:cs="Times New Roman"/>
                <w:sz w:val="20"/>
              </w:rPr>
              <w:lastRenderedPageBreak/>
              <w:t>студентов на протяжении всего периода их обучения в университете;</w:t>
            </w:r>
          </w:p>
          <w:p w:rsidR="004E48F0" w:rsidRPr="007E701D" w:rsidRDefault="004E48F0" w:rsidP="004E48F0">
            <w:pPr>
              <w:spacing w:after="0" w:line="240" w:lineRule="auto"/>
              <w:ind w:left="28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E701D">
              <w:rPr>
                <w:rFonts w:ascii="Times New Roman" w:hAnsi="Times New Roman" w:cs="Times New Roman"/>
                <w:sz w:val="20"/>
              </w:rPr>
              <w:t>•</w:t>
            </w:r>
            <w:r w:rsidRPr="007E701D">
              <w:rPr>
                <w:rFonts w:ascii="Times New Roman" w:hAnsi="Times New Roman" w:cs="Times New Roman"/>
                <w:sz w:val="20"/>
              </w:rPr>
              <w:tab/>
              <w:t>условий для объективной оценки (и самооценки) образовательной и научной деятельности университета.</w:t>
            </w:r>
          </w:p>
          <w:p w:rsidR="004E48F0" w:rsidRPr="007E701D" w:rsidRDefault="004E48F0" w:rsidP="004E4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7E701D">
              <w:rPr>
                <w:rFonts w:ascii="Times New Roman" w:hAnsi="Times New Roman" w:cs="Times New Roman"/>
                <w:b/>
                <w:sz w:val="20"/>
                <w:szCs w:val="24"/>
              </w:rPr>
              <w:t>Цель:</w:t>
            </w:r>
            <w:r w:rsidRPr="007E701D">
              <w:rPr>
                <w:rFonts w:cs="Times New Roman"/>
                <w:iCs/>
                <w:sz w:val="20"/>
                <w:szCs w:val="24"/>
              </w:rPr>
              <w:t xml:space="preserve"> </w:t>
            </w:r>
            <w:r w:rsidRPr="007E701D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развитие у студентов личностных качеств, также формирование общекультурных (универсальных) качеств и профессиональных компетенций в соответствии с требованиями ФГОС ВПО по </w:t>
            </w:r>
            <w:r w:rsidR="0076333C">
              <w:rPr>
                <w:rFonts w:ascii="Times New Roman" w:hAnsi="Times New Roman" w:cs="Times New Roman"/>
                <w:iCs/>
                <w:sz w:val="20"/>
                <w:szCs w:val="24"/>
              </w:rPr>
              <w:t>направлению</w:t>
            </w:r>
            <w:r w:rsidRPr="007E701D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21.0</w:t>
            </w:r>
            <w:r w:rsidR="0076333C">
              <w:rPr>
                <w:rFonts w:ascii="Times New Roman" w:hAnsi="Times New Roman" w:cs="Times New Roman"/>
                <w:iCs/>
                <w:sz w:val="20"/>
                <w:szCs w:val="24"/>
              </w:rPr>
              <w:t>3</w:t>
            </w:r>
            <w:r w:rsidRPr="007E701D">
              <w:rPr>
                <w:rFonts w:ascii="Times New Roman" w:hAnsi="Times New Roman" w:cs="Times New Roman"/>
                <w:iCs/>
                <w:sz w:val="20"/>
                <w:szCs w:val="24"/>
              </w:rPr>
              <w:t>.0</w:t>
            </w:r>
            <w:r w:rsidR="0076333C">
              <w:rPr>
                <w:rFonts w:ascii="Times New Roman" w:hAnsi="Times New Roman" w:cs="Times New Roman"/>
                <w:iCs/>
                <w:sz w:val="20"/>
                <w:szCs w:val="24"/>
              </w:rPr>
              <w:t>1</w:t>
            </w:r>
            <w:r w:rsidRPr="007E701D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«</w:t>
            </w:r>
            <w:r w:rsidR="0076333C">
              <w:rPr>
                <w:rFonts w:ascii="Times New Roman" w:hAnsi="Times New Roman" w:cs="Times New Roman"/>
                <w:sz w:val="20"/>
                <w:szCs w:val="28"/>
              </w:rPr>
              <w:t>Нефтегазовое дело</w:t>
            </w:r>
            <w:r w:rsidRPr="007E701D">
              <w:rPr>
                <w:rFonts w:ascii="Times New Roman" w:hAnsi="Times New Roman" w:cs="Times New Roman"/>
                <w:iCs/>
                <w:sz w:val="20"/>
                <w:szCs w:val="24"/>
              </w:rPr>
              <w:t>»; воспитание у студентов общекультурных, общепрофессиональных</w:t>
            </w:r>
            <w:r w:rsidR="0076333C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и</w:t>
            </w:r>
            <w:r w:rsidRPr="007E701D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профессиональных компетенций</w:t>
            </w:r>
            <w:r w:rsidR="00F9458F">
              <w:rPr>
                <w:rFonts w:ascii="Times New Roman" w:hAnsi="Times New Roman" w:cs="Times New Roman"/>
                <w:iCs/>
                <w:sz w:val="20"/>
                <w:szCs w:val="24"/>
              </w:rPr>
              <w:t>.</w:t>
            </w:r>
          </w:p>
          <w:p w:rsidR="004E48F0" w:rsidRDefault="004E48F0" w:rsidP="004E4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Актуальность подготовки </w:t>
            </w:r>
            <w:r w:rsidR="0010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бакалавров</w:t>
            </w:r>
            <w:r w:rsidRPr="007B5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8F0" w:rsidRDefault="004E48F0" w:rsidP="004E4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 w:rsidRPr="00822E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связи с освоением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нефтегазовых </w:t>
            </w:r>
            <w:r w:rsidRPr="00822E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месторождений на территории Республики Саха (Якутия) создаются </w:t>
            </w:r>
            <w:r w:rsidRPr="00A4162B">
              <w:rPr>
                <w:rFonts w:ascii="Times New Roman" w:hAnsi="Times New Roman" w:cs="Times New Roman"/>
                <w:iCs/>
                <w:sz w:val="20"/>
                <w:szCs w:val="20"/>
              </w:rPr>
              <w:t>условия востребованности выпускников на рынке труда по</w:t>
            </w:r>
            <w:r w:rsidRPr="00A4162B">
              <w:rPr>
                <w:rStyle w:val="FontStyle42"/>
                <w:sz w:val="20"/>
                <w:szCs w:val="20"/>
              </w:rPr>
              <w:t xml:space="preserve"> направлению подготовки  </w:t>
            </w: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>21.0</w:t>
            </w:r>
            <w:r w:rsidR="0076333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76333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7E70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76333C">
              <w:rPr>
                <w:rFonts w:ascii="Times New Roman" w:hAnsi="Times New Roman" w:cs="Times New Roman"/>
                <w:sz w:val="20"/>
                <w:szCs w:val="24"/>
              </w:rPr>
              <w:t>Нефтегазовое дело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4E48F0" w:rsidRPr="00A8753B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53B">
              <w:rPr>
                <w:rFonts w:ascii="Times New Roman" w:hAnsi="Times New Roman" w:cs="Times New Roman"/>
                <w:iCs/>
                <w:sz w:val="20"/>
                <w:szCs w:val="20"/>
              </w:rPr>
              <w:t>В учебном плане отображена логическая последовательность освоения циклов и разделов ООП (дисциплин, модулей, практик), обеспечивающих формирование компетенций. Указана общая трудоемкость дисциплин, модулей, практик в зачетных единицах, а также их общая и аудиторная трудоемкость в часах.</w:t>
            </w:r>
          </w:p>
          <w:p w:rsidR="004E48F0" w:rsidRPr="00A8753B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5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базовых частях учебных циклов указан перечень базовых модулей и дисциплин в соответствии с требованиями ФГОС ВПО. В вариативных частях учебных циклов приведен перечень и последовательность модулей и </w:t>
            </w:r>
            <w:r w:rsidRPr="00A8753B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дисциплин</w:t>
            </w:r>
            <w:r w:rsidRPr="00A875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учетом обеспечения формирования соответствующих компетенций.</w:t>
            </w:r>
          </w:p>
          <w:p w:rsidR="004E48F0" w:rsidRPr="00A8753B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</w:pPr>
            <w:r w:rsidRPr="00A8753B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Основная образовательная программа содержит дисциплины по выбору обучающихся в объеме 30 % вариативной части суммарно по всем трем учебным циклам ООП.</w:t>
            </w:r>
          </w:p>
          <w:p w:rsidR="004E48F0" w:rsidRPr="00A8753B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53B">
              <w:rPr>
                <w:rFonts w:ascii="Times New Roman" w:hAnsi="Times New Roman" w:cs="Times New Roman"/>
                <w:sz w:val="20"/>
                <w:szCs w:val="20"/>
              </w:rPr>
              <w:t>Для каждой дисциплины, модуля, практики указаны виды учебной работы и формы промежуточной аттестации.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48F0" w:rsidRPr="00633F0F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E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Характеристика профессиональной деятельности выпускников  </w:t>
            </w:r>
          </w:p>
        </w:tc>
        <w:tc>
          <w:tcPr>
            <w:tcW w:w="7195" w:type="dxa"/>
            <w:shd w:val="clear" w:color="auto" w:fill="FFFFFF"/>
          </w:tcPr>
          <w:p w:rsidR="004E48F0" w:rsidRPr="005736D8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6D8">
              <w:rPr>
                <w:rFonts w:ascii="Times New Roman" w:hAnsi="Times New Roman" w:cs="Times New Roman"/>
                <w:b/>
                <w:sz w:val="20"/>
                <w:szCs w:val="20"/>
              </w:rPr>
              <w:t>Область профессиональной деятельности выпускников</w:t>
            </w:r>
            <w:r w:rsidRPr="005736D8">
              <w:rPr>
                <w:rFonts w:ascii="Times New Roman" w:hAnsi="Times New Roman" w:cs="Times New Roman"/>
                <w:sz w:val="20"/>
                <w:szCs w:val="20"/>
              </w:rPr>
              <w:t xml:space="preserve">, освоивших программу </w:t>
            </w:r>
            <w:r w:rsidR="00F9458F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r w:rsidRPr="005736D8">
              <w:rPr>
                <w:rFonts w:ascii="Times New Roman" w:hAnsi="Times New Roman" w:cs="Times New Roman"/>
                <w:sz w:val="20"/>
                <w:szCs w:val="20"/>
              </w:rPr>
              <w:t xml:space="preserve">, включает инженерное обеспечение освоения месторождений углеводородов на основе применения инновационных наукоемких технологий, методологии и методов проектирования и конструирования, внедрения современных систем автоматизации, управления и обеспечения безопасности технологических процессов и производств объектов топливной энергетики, включая освоение и разработку месторождений с трудноизвлекаемыми запасами, сооружение трубопроводов, транспорт, хранение и распределение углеводородов. </w:t>
            </w:r>
          </w:p>
          <w:p w:rsidR="004E48F0" w:rsidRPr="005736D8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Объектами профессиональной деятельности выпускников,  освоивших программу </w:t>
            </w:r>
            <w:r w:rsidR="00F9458F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бакалавриата</w:t>
            </w:r>
            <w:r w:rsidRPr="00573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являются: </w:t>
            </w:r>
          </w:p>
          <w:p w:rsidR="004E48F0" w:rsidRPr="005736D8" w:rsidRDefault="004E48F0" w:rsidP="004E48F0">
            <w:pPr>
              <w:pStyle w:val="a4"/>
              <w:numPr>
                <w:ilvl w:val="0"/>
                <w:numId w:val="21"/>
              </w:numPr>
              <w:suppressAutoHyphens/>
              <w:spacing w:after="0" w:line="240" w:lineRule="auto"/>
              <w:ind w:left="289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6D8">
              <w:rPr>
                <w:rFonts w:ascii="Times New Roman" w:hAnsi="Times New Roman" w:cs="Times New Roman"/>
                <w:sz w:val="20"/>
                <w:szCs w:val="20"/>
              </w:rPr>
              <w:t xml:space="preserve">глубокие и сверхглубокие скважины, обеспечение всех этапов их строительства с целью поиска, разведки и эксплуатации месторождений углеводородного сырья с высокими показателями и соблюдением законов об охране недр и окружающей среды; </w:t>
            </w:r>
          </w:p>
          <w:p w:rsidR="004E48F0" w:rsidRPr="005736D8" w:rsidRDefault="004E48F0" w:rsidP="004E48F0">
            <w:pPr>
              <w:pStyle w:val="a4"/>
              <w:numPr>
                <w:ilvl w:val="0"/>
                <w:numId w:val="21"/>
              </w:numPr>
              <w:suppressAutoHyphens/>
              <w:spacing w:after="0" w:line="240" w:lineRule="auto"/>
              <w:ind w:left="289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6D8">
              <w:rPr>
                <w:rFonts w:ascii="Times New Roman" w:hAnsi="Times New Roman" w:cs="Times New Roman"/>
                <w:sz w:val="20"/>
                <w:szCs w:val="20"/>
              </w:rPr>
              <w:t xml:space="preserve">техника и технологии строительства, ремонта, реконструкции и восстановления нефтяных и газовых скважин на суше и на море; </w:t>
            </w:r>
          </w:p>
          <w:p w:rsidR="004E48F0" w:rsidRPr="005736D8" w:rsidRDefault="004E48F0" w:rsidP="004E48F0">
            <w:pPr>
              <w:pStyle w:val="a4"/>
              <w:numPr>
                <w:ilvl w:val="0"/>
                <w:numId w:val="21"/>
              </w:numPr>
              <w:suppressAutoHyphens/>
              <w:spacing w:after="0" w:line="240" w:lineRule="auto"/>
              <w:ind w:left="289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6D8">
              <w:rPr>
                <w:rFonts w:ascii="Times New Roman" w:hAnsi="Times New Roman" w:cs="Times New Roman"/>
                <w:sz w:val="20"/>
                <w:szCs w:val="20"/>
              </w:rPr>
              <w:t xml:space="preserve">техника и технология разработки и эксплуатации нефтяных, газовых и газоконденсатных месторождений, технические устройства, аппараты и средства для извлечения и подготовки продукции скважин; </w:t>
            </w:r>
          </w:p>
          <w:p w:rsidR="004E48F0" w:rsidRPr="005736D8" w:rsidRDefault="004E48F0" w:rsidP="004E48F0">
            <w:pPr>
              <w:pStyle w:val="a4"/>
              <w:numPr>
                <w:ilvl w:val="0"/>
                <w:numId w:val="21"/>
              </w:numPr>
              <w:suppressAutoHyphens/>
              <w:spacing w:after="0" w:line="240" w:lineRule="auto"/>
              <w:ind w:left="289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6D8">
              <w:rPr>
                <w:rFonts w:ascii="Times New Roman" w:hAnsi="Times New Roman" w:cs="Times New Roman"/>
                <w:sz w:val="20"/>
                <w:szCs w:val="20"/>
              </w:rPr>
              <w:t xml:space="preserve">техника и технологии добычи нефти и газа, сбора и подготовки скважинной продукции на суше и на море, реконструкции и технического перевооружения газонефтепромысловых объектов; </w:t>
            </w:r>
          </w:p>
          <w:p w:rsidR="004E48F0" w:rsidRPr="005736D8" w:rsidRDefault="004E48F0" w:rsidP="004E48F0">
            <w:pPr>
              <w:pStyle w:val="a4"/>
              <w:numPr>
                <w:ilvl w:val="0"/>
                <w:numId w:val="21"/>
              </w:numPr>
              <w:suppressAutoHyphens/>
              <w:spacing w:after="0" w:line="240" w:lineRule="auto"/>
              <w:ind w:left="289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6D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документации, изготовление, сборка, обкатка, эксплуатация и ремонт бурового и нефтегазопромыслового оборудования; </w:t>
            </w:r>
          </w:p>
          <w:p w:rsidR="004E48F0" w:rsidRPr="005736D8" w:rsidRDefault="004E48F0" w:rsidP="004E48F0">
            <w:pPr>
              <w:pStyle w:val="a4"/>
              <w:numPr>
                <w:ilvl w:val="0"/>
                <w:numId w:val="21"/>
              </w:numPr>
              <w:suppressAutoHyphens/>
              <w:spacing w:after="0" w:line="240" w:lineRule="auto"/>
              <w:ind w:left="289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6D8">
              <w:rPr>
                <w:rFonts w:ascii="Times New Roman" w:hAnsi="Times New Roman" w:cs="Times New Roman"/>
                <w:sz w:val="20"/>
                <w:szCs w:val="20"/>
              </w:rPr>
              <w:t xml:space="preserve">техника и технологии проектирования, строительства, ремонта и эксплуатации объектов трубопроводного транспорта и хранения нефти и газа; </w:t>
            </w:r>
          </w:p>
          <w:p w:rsidR="004E48F0" w:rsidRPr="005736D8" w:rsidRDefault="004E48F0" w:rsidP="004E48F0">
            <w:pPr>
              <w:pStyle w:val="a4"/>
              <w:numPr>
                <w:ilvl w:val="0"/>
                <w:numId w:val="21"/>
              </w:numPr>
              <w:suppressAutoHyphens/>
              <w:spacing w:after="0" w:line="240" w:lineRule="auto"/>
              <w:ind w:left="289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6D8">
              <w:rPr>
                <w:rFonts w:ascii="Times New Roman" w:hAnsi="Times New Roman" w:cs="Times New Roman"/>
                <w:sz w:val="20"/>
                <w:szCs w:val="20"/>
              </w:rPr>
              <w:t xml:space="preserve">техника и технологии распределения и сбыта нефти, нефтепродуктов, сжиженного и природного газов; </w:t>
            </w:r>
          </w:p>
          <w:p w:rsidR="004E48F0" w:rsidRPr="005736D8" w:rsidRDefault="004E48F0" w:rsidP="004E48F0">
            <w:pPr>
              <w:pStyle w:val="a4"/>
              <w:numPr>
                <w:ilvl w:val="0"/>
                <w:numId w:val="21"/>
              </w:numPr>
              <w:suppressAutoHyphens/>
              <w:spacing w:after="0" w:line="240" w:lineRule="auto"/>
              <w:ind w:left="289" w:firstLine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736D8">
              <w:rPr>
                <w:rFonts w:ascii="Times New Roman" w:hAnsi="Times New Roman" w:cs="Times New Roman"/>
                <w:sz w:val="20"/>
                <w:szCs w:val="20"/>
              </w:rPr>
              <w:t xml:space="preserve">техника и технологии разработки и эксплуатации автоматизированных технологических комплексов нефтегазовой промышленности. </w:t>
            </w:r>
          </w:p>
          <w:p w:rsidR="004E48F0" w:rsidRPr="005736D8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профессиональной деятельности, к которым готовятся выпускники, освоившие программу </w:t>
            </w:r>
            <w:r w:rsidR="00F9458F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бакалавриа</w:t>
            </w:r>
            <w:r w:rsidRPr="005736D8">
              <w:rPr>
                <w:rFonts w:ascii="Times New Roman" w:hAnsi="Times New Roman" w:cs="Times New Roman"/>
                <w:b/>
                <w:sz w:val="20"/>
                <w:szCs w:val="20"/>
              </w:rPr>
              <w:t>та:</w:t>
            </w:r>
          </w:p>
          <w:p w:rsidR="004E48F0" w:rsidRPr="005736D8" w:rsidRDefault="004E48F0" w:rsidP="004E48F0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ind w:left="289" w:firstLine="0"/>
              <w:contextualSpacing/>
              <w:jc w:val="both"/>
              <w:rPr>
                <w:rStyle w:val="FontStyle44"/>
                <w:i w:val="0"/>
                <w:sz w:val="20"/>
                <w:szCs w:val="20"/>
              </w:rPr>
            </w:pPr>
            <w:r w:rsidRPr="005736D8">
              <w:rPr>
                <w:rStyle w:val="FontStyle44"/>
                <w:i w:val="0"/>
                <w:sz w:val="20"/>
                <w:szCs w:val="20"/>
              </w:rPr>
              <w:t>Производственно-технологическая деятельность:</w:t>
            </w:r>
          </w:p>
          <w:p w:rsidR="004E48F0" w:rsidRPr="005736D8" w:rsidRDefault="004E48F0" w:rsidP="004E48F0">
            <w:pPr>
              <w:pStyle w:val="Style34"/>
              <w:widowControl/>
              <w:numPr>
                <w:ilvl w:val="0"/>
                <w:numId w:val="22"/>
              </w:numPr>
              <w:ind w:left="289" w:firstLine="0"/>
              <w:contextualSpacing/>
              <w:jc w:val="both"/>
              <w:rPr>
                <w:rStyle w:val="FontStyle44"/>
                <w:i w:val="0"/>
                <w:sz w:val="20"/>
                <w:szCs w:val="20"/>
              </w:rPr>
            </w:pPr>
            <w:r w:rsidRPr="005736D8">
              <w:rPr>
                <w:rStyle w:val="FontStyle44"/>
                <w:i w:val="0"/>
                <w:sz w:val="20"/>
                <w:szCs w:val="20"/>
              </w:rPr>
              <w:t>Организационно-управленческая деятельность:</w:t>
            </w:r>
          </w:p>
          <w:p w:rsidR="004E48F0" w:rsidRPr="005736D8" w:rsidRDefault="00F9458F" w:rsidP="004E48F0">
            <w:pPr>
              <w:pStyle w:val="Style34"/>
              <w:widowControl/>
              <w:numPr>
                <w:ilvl w:val="0"/>
                <w:numId w:val="22"/>
              </w:numPr>
              <w:ind w:left="289" w:firstLine="0"/>
              <w:contextualSpacing/>
              <w:jc w:val="both"/>
              <w:rPr>
                <w:rStyle w:val="FontStyle44"/>
                <w:i w:val="0"/>
                <w:sz w:val="20"/>
                <w:szCs w:val="20"/>
              </w:rPr>
            </w:pPr>
            <w:r>
              <w:rPr>
                <w:rStyle w:val="FontStyle44"/>
                <w:i w:val="0"/>
                <w:sz w:val="20"/>
                <w:szCs w:val="20"/>
              </w:rPr>
              <w:t>Экспериментально-исследовательская</w:t>
            </w:r>
            <w:r w:rsidR="004E48F0" w:rsidRPr="005736D8">
              <w:rPr>
                <w:rStyle w:val="FontStyle44"/>
                <w:i w:val="0"/>
                <w:sz w:val="20"/>
                <w:szCs w:val="20"/>
              </w:rPr>
              <w:t>:</w:t>
            </w:r>
          </w:p>
          <w:p w:rsidR="004E48F0" w:rsidRPr="005736D8" w:rsidRDefault="00F9458F" w:rsidP="004E48F0">
            <w:pPr>
              <w:pStyle w:val="Style34"/>
              <w:widowControl/>
              <w:numPr>
                <w:ilvl w:val="0"/>
                <w:numId w:val="22"/>
              </w:numPr>
              <w:ind w:left="289" w:firstLine="0"/>
              <w:contextualSpacing/>
              <w:jc w:val="both"/>
              <w:rPr>
                <w:rStyle w:val="FontStyle44"/>
                <w:i w:val="0"/>
                <w:sz w:val="20"/>
                <w:szCs w:val="20"/>
              </w:rPr>
            </w:pPr>
            <w:r>
              <w:rPr>
                <w:rStyle w:val="FontStyle44"/>
                <w:i w:val="0"/>
                <w:sz w:val="20"/>
                <w:szCs w:val="20"/>
              </w:rPr>
              <w:lastRenderedPageBreak/>
              <w:t>Проектная</w:t>
            </w:r>
            <w:r w:rsidR="004E48F0" w:rsidRPr="005736D8">
              <w:rPr>
                <w:rStyle w:val="FontStyle44"/>
                <w:i w:val="0"/>
                <w:sz w:val="20"/>
                <w:szCs w:val="20"/>
              </w:rPr>
              <w:t>:</w:t>
            </w:r>
          </w:p>
          <w:p w:rsidR="004E48F0" w:rsidRPr="005736D8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6D8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профессиональной деятельности</w:t>
            </w:r>
          </w:p>
          <w:p w:rsidR="00F9458F" w:rsidRPr="00F9458F" w:rsidRDefault="00F9458F" w:rsidP="00F9458F">
            <w:pPr>
              <w:pStyle w:val="Style2"/>
              <w:widowControl/>
              <w:spacing w:line="240" w:lineRule="auto"/>
              <w:ind w:firstLine="567"/>
              <w:jc w:val="both"/>
              <w:rPr>
                <w:rStyle w:val="FontStyle44"/>
                <w:sz w:val="20"/>
              </w:rPr>
            </w:pPr>
            <w:r w:rsidRPr="00F9458F">
              <w:rPr>
                <w:rStyle w:val="FontStyle44"/>
                <w:sz w:val="20"/>
                <w:u w:val="single"/>
              </w:rPr>
              <w:t>Производственно-технологическая деятельность (ПТД):</w:t>
            </w:r>
          </w:p>
          <w:p w:rsidR="00F9458F" w:rsidRDefault="00354995" w:rsidP="00354995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54995">
              <w:rPr>
                <w:rFonts w:ascii="Times New Roman" w:hAnsi="Times New Roman" w:cs="Times New Roman"/>
                <w:sz w:val="20"/>
              </w:rPr>
              <w:t xml:space="preserve">осуществлять технологические процессы строительства, ремонта, реконструкции и восстановления нефтяных и газовых скважин на суше и на море; </w:t>
            </w:r>
          </w:p>
          <w:p w:rsidR="00354995" w:rsidRPr="00354995" w:rsidRDefault="00354995" w:rsidP="00354995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0"/>
              </w:rPr>
            </w:pPr>
            <w:r w:rsidRPr="00354995">
              <w:rPr>
                <w:rFonts w:ascii="Times New Roman" w:hAnsi="Times New Roman" w:cs="Times New Roman"/>
                <w:sz w:val="20"/>
              </w:rPr>
              <w:t xml:space="preserve">вести технологические процессы эксплуатации и осуществлять технологическое обслуживание оборудования, используемого при строительстве, ремонте, реконструкции и восстановлении нефтяных и газовых скважин на суше и на море; </w:t>
            </w:r>
          </w:p>
          <w:p w:rsidR="00354995" w:rsidRPr="00354995" w:rsidRDefault="00354995" w:rsidP="00354995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0"/>
              </w:rPr>
            </w:pPr>
            <w:r w:rsidRPr="00354995">
              <w:rPr>
                <w:rFonts w:ascii="Times New Roman" w:hAnsi="Times New Roman" w:cs="Times New Roman"/>
                <w:sz w:val="20"/>
              </w:rPr>
              <w:t>осуществлять технологические процессы добычи нефти и газа, сбора и подготовки скважинной продукции;</w:t>
            </w:r>
          </w:p>
          <w:p w:rsidR="00354995" w:rsidRPr="00354995" w:rsidRDefault="00354995" w:rsidP="00354995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0"/>
              </w:rPr>
            </w:pPr>
            <w:r w:rsidRPr="00354995">
              <w:rPr>
                <w:rFonts w:ascii="Times New Roman" w:hAnsi="Times New Roman" w:cs="Times New Roman"/>
                <w:sz w:val="20"/>
              </w:rPr>
              <w:t>эксплуатировать и обслуживать технологическое оборудование, используемое при добыче нефти и газа, сборе и подготовке скважинной продукции;</w:t>
            </w:r>
          </w:p>
          <w:p w:rsidR="00354995" w:rsidRPr="00354995" w:rsidRDefault="00354995" w:rsidP="00354995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</w:t>
            </w:r>
            <w:r w:rsidRPr="003549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рганизационно-управленческая деятельность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(ОУД)</w:t>
            </w:r>
            <w:r w:rsidRPr="003549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354995" w:rsidRPr="00354995" w:rsidRDefault="00354995" w:rsidP="00354995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995">
              <w:rPr>
                <w:rFonts w:ascii="Times New Roman" w:hAnsi="Times New Roman" w:cs="Times New Roman"/>
                <w:sz w:val="20"/>
                <w:szCs w:val="20"/>
              </w:rPr>
              <w:t>планировать, организовывать и управлять работой первичных производственных подразделений предприятий, осуществляющих бурени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скважин, добычу нефти и газа;</w:t>
            </w:r>
          </w:p>
          <w:p w:rsidR="00354995" w:rsidRPr="00354995" w:rsidRDefault="00354995" w:rsidP="00354995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995">
              <w:rPr>
                <w:rFonts w:ascii="Times New Roman" w:hAnsi="Times New Roman" w:cs="Times New Roman"/>
                <w:sz w:val="20"/>
                <w:szCs w:val="20"/>
              </w:rPr>
              <w:t>документировать процессы планирования, организации и управления работой первичных производственных подразделений предприятий, осуществляющих бурение скважин, добычу нефти и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54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995" w:rsidRPr="00354995" w:rsidRDefault="00354995" w:rsidP="00354995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995">
              <w:rPr>
                <w:rFonts w:ascii="Times New Roman" w:hAnsi="Times New Roman" w:cs="Times New Roman"/>
                <w:sz w:val="20"/>
                <w:szCs w:val="20"/>
              </w:rPr>
              <w:t>анализировать деятельность первичных производственных подразделений предприятий, осуществляющих бурение скважин, добычу нефти и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4995" w:rsidRPr="00354995" w:rsidRDefault="00354995" w:rsidP="00354995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995">
              <w:rPr>
                <w:rFonts w:ascii="Times New Roman" w:hAnsi="Times New Roman" w:cs="Times New Roman"/>
                <w:sz w:val="20"/>
                <w:szCs w:val="20"/>
              </w:rPr>
              <w:t>контролировать соответствие разрабатываемых проектов и технической документации стандартам, техническим условиям и другим нормативным документам;</w:t>
            </w:r>
          </w:p>
          <w:p w:rsidR="00354995" w:rsidRPr="00354995" w:rsidRDefault="00354995" w:rsidP="00354995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995">
              <w:rPr>
                <w:rFonts w:ascii="Times New Roman" w:hAnsi="Times New Roman" w:cs="Times New Roman"/>
                <w:sz w:val="20"/>
                <w:szCs w:val="20"/>
              </w:rPr>
              <w:t>разрабатывать оперативный план работы первичных производственных подразделений.</w:t>
            </w:r>
          </w:p>
          <w:p w:rsidR="00354995" w:rsidRPr="00354995" w:rsidRDefault="00354995" w:rsidP="00354995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Э</w:t>
            </w:r>
            <w:r w:rsidRPr="003549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кспериментально-исследовательская деятельность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(ЭИД)</w:t>
            </w:r>
            <w:r w:rsidRPr="003549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354995" w:rsidRPr="00354995" w:rsidRDefault="00354995" w:rsidP="00354995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995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по технологическим процессам и техническим устройствам в области бурения скважин, добычи нефти и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54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995" w:rsidRPr="00354995" w:rsidRDefault="00354995" w:rsidP="00354995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995">
              <w:rPr>
                <w:rFonts w:ascii="Times New Roman" w:hAnsi="Times New Roman" w:cs="Times New Roman"/>
                <w:sz w:val="20"/>
                <w:szCs w:val="20"/>
              </w:rPr>
              <w:t>проводить регламентированные методиками экспериментальные исследования технологических процессов и технических устройств в области бурения скважин, добычи нефти и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4995" w:rsidRPr="00354995" w:rsidRDefault="00354995" w:rsidP="00354995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995">
              <w:rPr>
                <w:rFonts w:ascii="Times New Roman" w:hAnsi="Times New Roman" w:cs="Times New Roman"/>
                <w:sz w:val="20"/>
                <w:szCs w:val="20"/>
              </w:rPr>
              <w:t>выполнять статистическую обработку результатов экспериментов, составлять отчетную документацию.</w:t>
            </w:r>
          </w:p>
          <w:p w:rsidR="00354995" w:rsidRPr="00354995" w:rsidRDefault="00354995" w:rsidP="00354995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</w:t>
            </w:r>
            <w:r w:rsidRPr="003549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роектная деятельность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(ПД)</w:t>
            </w:r>
            <w:r w:rsidRPr="003549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354995" w:rsidRPr="00354995" w:rsidRDefault="00354995" w:rsidP="00354995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995">
              <w:rPr>
                <w:rFonts w:ascii="Times New Roman" w:hAnsi="Times New Roman" w:cs="Times New Roman"/>
                <w:sz w:val="20"/>
                <w:szCs w:val="20"/>
              </w:rPr>
              <w:t>собирать и представлять по установленной форме исходные данные для разработки проектной документации на бурение скважин, добычу нефти и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4995" w:rsidRPr="00354995" w:rsidRDefault="00354995" w:rsidP="00354995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995">
              <w:rPr>
                <w:rFonts w:ascii="Times New Roman" w:hAnsi="Times New Roman" w:cs="Times New Roman"/>
                <w:sz w:val="20"/>
                <w:szCs w:val="20"/>
              </w:rPr>
              <w:t>выполнять с помощью прикладных программных продуктов расчеты по проектированию бурения скважин, добычи нефти и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4995" w:rsidRPr="00354995" w:rsidRDefault="00354995" w:rsidP="00354995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995">
              <w:rPr>
                <w:rFonts w:ascii="Times New Roman" w:hAnsi="Times New Roman" w:cs="Times New Roman"/>
                <w:sz w:val="20"/>
                <w:szCs w:val="20"/>
              </w:rPr>
              <w:t>составлять в соответствии с установленными требованиями типовые проектные, технологические и рабочие документы;</w:t>
            </w:r>
          </w:p>
          <w:p w:rsidR="004E48F0" w:rsidRPr="00354995" w:rsidRDefault="00354995" w:rsidP="00354995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995">
              <w:rPr>
                <w:rFonts w:ascii="Times New Roman" w:hAnsi="Times New Roman" w:cs="Times New Roman"/>
                <w:sz w:val="20"/>
                <w:szCs w:val="20"/>
              </w:rPr>
              <w:t>участвовать в составлении проектных  решений по управлению качеством в нефтегазовом производстве.</w:t>
            </w:r>
          </w:p>
        </w:tc>
      </w:tr>
      <w:tr w:rsidR="004E48F0" w:rsidRPr="00633F0F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Pr="00EF42DD" w:rsidDel="00A61060" w:rsidRDefault="004E48F0" w:rsidP="004E48F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Требования к результатам освоения программ</w:t>
            </w:r>
            <w:r w:rsidR="0010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4E48F0" w:rsidRPr="00633F0F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shd w:val="clear" w:color="auto" w:fill="FFFFFF"/>
          </w:tcPr>
          <w:p w:rsidR="004E48F0" w:rsidRPr="005736D8" w:rsidRDefault="004E48F0" w:rsidP="004E48F0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736D8">
              <w:rPr>
                <w:rFonts w:ascii="Times New Roman" w:hAnsi="Times New Roman" w:cs="Times New Roman"/>
                <w:sz w:val="20"/>
                <w:szCs w:val="24"/>
              </w:rPr>
              <w:t xml:space="preserve">В результате освоения программы </w:t>
            </w:r>
            <w:r w:rsidR="00D47A06">
              <w:rPr>
                <w:rFonts w:ascii="Times New Roman" w:hAnsi="Times New Roman" w:cs="Times New Roman"/>
                <w:sz w:val="20"/>
                <w:szCs w:val="24"/>
              </w:rPr>
              <w:t>бакалавриата</w:t>
            </w:r>
            <w:r w:rsidRPr="005736D8">
              <w:rPr>
                <w:rFonts w:ascii="Times New Roman" w:hAnsi="Times New Roman" w:cs="Times New Roman"/>
                <w:sz w:val="20"/>
                <w:szCs w:val="24"/>
              </w:rPr>
              <w:t xml:space="preserve"> по </w:t>
            </w:r>
            <w:r w:rsidR="00D47A06">
              <w:rPr>
                <w:rFonts w:ascii="Times New Roman" w:hAnsi="Times New Roman" w:cs="Times New Roman"/>
                <w:sz w:val="20"/>
                <w:szCs w:val="24"/>
              </w:rPr>
              <w:t>направлению</w:t>
            </w:r>
            <w:r w:rsidRPr="005736D8">
              <w:rPr>
                <w:rFonts w:ascii="Times New Roman" w:hAnsi="Times New Roman" w:cs="Times New Roman"/>
                <w:sz w:val="20"/>
                <w:szCs w:val="24"/>
              </w:rPr>
              <w:t xml:space="preserve"> 21.0</w:t>
            </w:r>
            <w:r w:rsidR="00D47A0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5736D8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D47A06">
              <w:rPr>
                <w:rFonts w:ascii="Times New Roman" w:hAnsi="Times New Roman" w:cs="Times New Roman"/>
                <w:sz w:val="20"/>
                <w:szCs w:val="24"/>
              </w:rPr>
              <w:t xml:space="preserve">1. Нефтегазовое дело </w:t>
            </w:r>
            <w:r w:rsidRPr="005736D8">
              <w:rPr>
                <w:rFonts w:ascii="Times New Roman" w:hAnsi="Times New Roman" w:cs="Times New Roman"/>
                <w:sz w:val="20"/>
                <w:szCs w:val="24"/>
              </w:rPr>
              <w:t>у выпускника должны быть сформированы общекультурные, общепрофессиональные</w:t>
            </w:r>
            <w:r w:rsidR="00D47A06">
              <w:rPr>
                <w:rFonts w:ascii="Times New Roman" w:hAnsi="Times New Roman" w:cs="Times New Roman"/>
                <w:sz w:val="20"/>
                <w:szCs w:val="24"/>
              </w:rPr>
              <w:t xml:space="preserve"> и</w:t>
            </w:r>
            <w:r w:rsidRPr="005736D8">
              <w:rPr>
                <w:rFonts w:ascii="Times New Roman" w:hAnsi="Times New Roman" w:cs="Times New Roman"/>
                <w:sz w:val="20"/>
                <w:szCs w:val="24"/>
              </w:rPr>
              <w:t xml:space="preserve"> профессиональные компетенции.</w:t>
            </w:r>
          </w:p>
          <w:p w:rsidR="004E48F0" w:rsidRPr="005736D8" w:rsidRDefault="004E48F0" w:rsidP="004E48F0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Cs w:val="24"/>
              </w:rPr>
            </w:pPr>
            <w:r w:rsidRPr="005736D8">
              <w:rPr>
                <w:rFonts w:ascii="Times New Roman" w:hAnsi="Times New Roman" w:cs="Times New Roman"/>
                <w:szCs w:val="24"/>
              </w:rPr>
              <w:t>Выпускник должен обладать следующими общекультурными компетенциями (ОК):</w:t>
            </w:r>
          </w:p>
          <w:p w:rsidR="00D47A06" w:rsidRPr="00D47A06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after="100" w:afterAutospacing="1" w:line="240" w:lineRule="auto"/>
              <w:ind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7A06">
              <w:rPr>
                <w:rFonts w:ascii="Times New Roman" w:hAnsi="Times New Roman"/>
                <w:sz w:val="20"/>
                <w:szCs w:val="20"/>
              </w:rPr>
              <w:t>способностью использовать основы философских знаний для формирования мировоззренческой позиции (ОК-1);</w:t>
            </w:r>
          </w:p>
          <w:p w:rsidR="00D47A06" w:rsidRPr="00D47A06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after="100" w:afterAutospacing="1" w:line="240" w:lineRule="auto"/>
              <w:ind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7A0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способностью анализировать основные этапы и закономерности исторического развития общества </w:t>
            </w:r>
            <w:r w:rsidRPr="00D47A06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D47A0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формирования гражданской позиции (ОК-2);</w:t>
            </w:r>
          </w:p>
          <w:p w:rsidR="00D47A06" w:rsidRPr="00D47A06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after="100" w:afterAutospacing="1" w:line="240" w:lineRule="auto"/>
              <w:ind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7A06">
              <w:rPr>
                <w:rFonts w:ascii="Times New Roman" w:hAnsi="Times New Roman"/>
                <w:sz w:val="20"/>
                <w:szCs w:val="20"/>
              </w:rPr>
              <w:t>способностью использовать основы экономических знаний в различных сферах деятельности (ОК-3);</w:t>
            </w:r>
          </w:p>
          <w:p w:rsidR="00D47A06" w:rsidRPr="00D47A06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after="100" w:afterAutospacing="1" w:line="240" w:lineRule="auto"/>
              <w:ind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7A06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способностью использовать основы правовых знаний в различных сферах деятельности (ОК-4);</w:t>
            </w:r>
          </w:p>
          <w:p w:rsidR="00D47A06" w:rsidRPr="00D47A06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after="100" w:afterAutospacing="1" w:line="240" w:lineRule="auto"/>
              <w:ind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7A06">
              <w:rPr>
                <w:rFonts w:ascii="Times New Roman" w:hAnsi="Times New Roman"/>
                <w:sz w:val="20"/>
                <w:szCs w:val="20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      </w:r>
          </w:p>
          <w:p w:rsidR="00D47A06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after="100" w:afterAutospacing="1" w:line="240" w:lineRule="auto"/>
              <w:ind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7A06">
              <w:rPr>
                <w:rFonts w:ascii="Times New Roman" w:hAnsi="Times New Roman"/>
                <w:sz w:val="20"/>
                <w:szCs w:val="20"/>
              </w:rPr>
              <w:t>способностью работать в команде, толерантно воспринимая социальные и культурные различия (ОК-6);</w:t>
            </w:r>
          </w:p>
          <w:p w:rsidR="00D47A06" w:rsidRPr="00D47A06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after="100" w:afterAutospacing="1" w:line="240" w:lineRule="auto"/>
              <w:ind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7A06">
              <w:rPr>
                <w:rFonts w:ascii="Times New Roman" w:hAnsi="Times New Roman"/>
                <w:sz w:val="20"/>
                <w:szCs w:val="20"/>
              </w:rPr>
              <w:t>способностью к самоорганизации и самообразованию (ОК-7);</w:t>
            </w:r>
          </w:p>
          <w:p w:rsidR="00D47A06" w:rsidRPr="00D47A06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after="100" w:afterAutospacing="1" w:line="240" w:lineRule="auto"/>
              <w:ind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7A06">
              <w:rPr>
                <w:rFonts w:ascii="Times New Roman" w:hAnsi="Times New Roman"/>
                <w:sz w:val="20"/>
                <w:szCs w:val="20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      </w:r>
          </w:p>
          <w:p w:rsidR="004E48F0" w:rsidRPr="00D47A06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line="240" w:lineRule="auto"/>
              <w:ind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7A06">
              <w:rPr>
                <w:rFonts w:ascii="Times New Roman" w:hAnsi="Times New Roman"/>
                <w:sz w:val="20"/>
                <w:szCs w:val="20"/>
              </w:rPr>
              <w:t>способностью использовать приемы первой помощи, методы защиты в условиях чрезвычайных ситуаций (ОК-9)</w:t>
            </w:r>
            <w:r w:rsidR="004E48F0" w:rsidRPr="00D47A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8F0" w:rsidRPr="005736D8" w:rsidRDefault="004E48F0" w:rsidP="00D47A06">
            <w:pPr>
              <w:pStyle w:val="ConsPlusNormal"/>
              <w:widowControl/>
              <w:ind w:left="-45" w:firstLine="50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736D8">
              <w:rPr>
                <w:rFonts w:ascii="Times New Roman" w:hAnsi="Times New Roman" w:cs="Times New Roman"/>
                <w:szCs w:val="24"/>
              </w:rPr>
              <w:t>Выпускник должен обладать следующими общепрофессиональными компетенциями (ОПК):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1"/>
              </w:numPr>
              <w:spacing w:after="100" w:afterAutospacing="1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1"/>
              </w:numPr>
              <w:spacing w:after="100" w:afterAutospacing="1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1"/>
              </w:numPr>
              <w:spacing w:after="100" w:afterAutospacing="1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(ОПК-3);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1"/>
              </w:numPr>
              <w:spacing w:after="100" w:afterAutospacing="1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 xml:space="preserve">владением основными методами, способами и средствами получения, хранения, переработки информации, работать с компьютером как средством управления информацией (ОПК-4); 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1"/>
              </w:numPr>
              <w:spacing w:after="100" w:afterAutospacing="1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составлять и оформлять научно-техническую и служебную документацию (ОПК-5);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eastAsia="Calibri" w:hAnsi="Times New Roman" w:cs="Times New Roman"/>
                <w:sz w:val="20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 w:rsidRPr="00D47A06">
              <w:rPr>
                <w:rFonts w:ascii="Times New Roman" w:hAnsi="Times New Roman" w:cs="Times New Roman"/>
                <w:sz w:val="20"/>
              </w:rPr>
              <w:t>(ОПК-6)</w:t>
            </w:r>
          </w:p>
          <w:p w:rsidR="004E48F0" w:rsidRPr="005736D8" w:rsidRDefault="004E48F0" w:rsidP="00D47A06">
            <w:pPr>
              <w:pStyle w:val="ConsPlusNormal"/>
              <w:widowControl/>
              <w:ind w:left="-43" w:firstLine="502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736D8">
              <w:rPr>
                <w:rFonts w:ascii="Times New Roman" w:hAnsi="Times New Roman" w:cs="Times New Roman"/>
                <w:szCs w:val="24"/>
              </w:rPr>
              <w:t>Выпускник должен обладать следующими профессиональными компетенциями (ПК) по видам профессиональной деятельности:</w:t>
            </w:r>
          </w:p>
          <w:p w:rsidR="004E48F0" w:rsidRPr="005736D8" w:rsidRDefault="004E48F0" w:rsidP="004E48F0">
            <w:pPr>
              <w:pStyle w:val="a7"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736D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производственно-технологическая деятельность: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применять процессный подход в практической деятельности, сочетать теорию и практику (ПК-1);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осуществлять и корректировать технологические процессы при строительстве, ремонте и эксплуатации скважин различного назначения и профиля ствола на суше и на море, транспорте и хранении углеводородного сырья (ПК-2);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 xml:space="preserve"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 (ПК-3) 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оценивать риски и определять меры по обеспечению безопасности технологических процессов в нефтегазовом производстве (ПК-4);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применять в практической деятельности принципы рационального использования природных ресурсов и защиты окружающей среды (ПК-5);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обоснованно применять методы метрологии и стандартизации (ПК-6);</w:t>
            </w:r>
          </w:p>
          <w:p w:rsidR="004E48F0" w:rsidRPr="005736D8" w:rsidRDefault="004E48F0" w:rsidP="00D47A06">
            <w:pPr>
              <w:pStyle w:val="a7"/>
              <w:spacing w:line="240" w:lineRule="auto"/>
              <w:ind w:left="567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736D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организационно-управленческая деятельность: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lastRenderedPageBreak/>
              <w:t>способностью организовать работу первичных производственных подразделений, осуществляющих бурение скважин, добычу нефти и газа, промысловый контроль и регулирование извлечения углеводородов, трубопроводный транспорт нефти и газа, подземное хранение газа, хранение и сбыт нефти, нефтепродуктов и сжиженных газов для достижения поставленной цели (ПК-7);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использовать методы технико-экономического анализа (ПК-8);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использовать принципы производственного менеджмента и управления персоналом (ПК-9);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анализировать использование принципов системы менеджмента качества (ПК-10);</w:t>
            </w:r>
          </w:p>
          <w:p w:rsidR="00D47A06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использовать организационно-правовые основы управленческой и предпринимательской деятельности (ПК-11);</w:t>
            </w:r>
          </w:p>
          <w:p w:rsidR="00D47A06" w:rsidRPr="00D47A06" w:rsidRDefault="00D47A06" w:rsidP="00D47A06">
            <w:pPr>
              <w:spacing w:after="0" w:line="240" w:lineRule="auto"/>
              <w:ind w:firstLine="992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47A06">
              <w:rPr>
                <w:rFonts w:ascii="Times New Roman" w:hAnsi="Times New Roman" w:cs="Times New Roman"/>
                <w:b/>
                <w:sz w:val="20"/>
              </w:rPr>
              <w:t>экспериментально-исследовательская деятельность: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изучать и анализировать отечественную и зарубежную научно-техническую информацию по направлению исследований в области бурения скважин, добычи нефти и газа, промыслового контроля и регулирования извлечения углеводородов на суше и на море, трубопроводного транспорта нефти и газа, подземного хранения газа, хранения и сбыта нефти, нефтепродуктов и сжиженных газов (ПК-12);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планировать и проводить необходимые эксперименты, обрабатывать, в том числе с использованием прикладных программных продуктов, интерпретировать результаты и делать выводы (ПК-13);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 (ПК-14);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выбирать и применять соответствующие методы моделирования физических, химических и технологических процессов (ПК-15);</w:t>
            </w:r>
          </w:p>
          <w:p w:rsidR="00D47A06" w:rsidRPr="00D47A06" w:rsidRDefault="00D47A06" w:rsidP="00D47A06">
            <w:pPr>
              <w:spacing w:after="0" w:line="240" w:lineRule="auto"/>
              <w:ind w:firstLine="992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47A06">
              <w:rPr>
                <w:rFonts w:ascii="Times New Roman" w:hAnsi="Times New Roman" w:cs="Times New Roman"/>
                <w:b/>
                <w:sz w:val="20"/>
              </w:rPr>
              <w:t>проектная деятельность: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осуществлять сбор данных для выполнения работ по проектированию бурения скважин, добычи нефти и газа, промысловому контролю и регулированию извлечения углеводородов на суше и на море, трубопроводному транспорту нефти и газа, подземному хранению газа, хранению и сбыту нефти, нефтепродуктов и сжиженных газов (ПК-16)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готовностью выполнять отдельные элементы проектов на стадиях эскизного, технического и рабочего проектирования (ПК-17);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готовностью использовать стандартные программные средства при проектировании (ПК-18);</w:t>
            </w:r>
          </w:p>
          <w:p w:rsidR="00D47A06" w:rsidRPr="00D47A06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47A06">
              <w:rPr>
                <w:rFonts w:ascii="Times New Roman" w:hAnsi="Times New Roman" w:cs="Times New Roman"/>
                <w:sz w:val="20"/>
              </w:rPr>
              <w:t>способностью составлять в соответствии с установленными требованиями типовые проектные, технологические и рабочие документы (ПК-19)</w:t>
            </w:r>
          </w:p>
          <w:p w:rsidR="004E48F0" w:rsidRPr="005736D8" w:rsidRDefault="004E48F0" w:rsidP="004E48F0">
            <w:pPr>
              <w:pStyle w:val="ConsPlusNormal"/>
              <w:widowControl/>
              <w:ind w:left="-43" w:firstLine="502"/>
              <w:jc w:val="both"/>
              <w:rPr>
                <w:rFonts w:ascii="Times New Roman" w:hAnsi="Times New Roman" w:cs="Times New Roman"/>
                <w:szCs w:val="24"/>
              </w:rPr>
            </w:pPr>
            <w:r w:rsidRPr="005736D8">
              <w:rPr>
                <w:rFonts w:ascii="Times New Roman" w:hAnsi="Times New Roman" w:cs="Times New Roman"/>
                <w:szCs w:val="24"/>
              </w:rPr>
              <w:t>Выпускник должен обладать следующими университетскими компетенциями (УК):</w:t>
            </w:r>
          </w:p>
          <w:p w:rsidR="004E48F0" w:rsidRPr="005736D8" w:rsidRDefault="004E48F0" w:rsidP="004E48F0">
            <w:pPr>
              <w:pStyle w:val="a4"/>
              <w:numPr>
                <w:ilvl w:val="0"/>
                <w:numId w:val="27"/>
              </w:numPr>
              <w:suppressAutoHyphens/>
              <w:spacing w:after="0" w:line="240" w:lineRule="auto"/>
              <w:ind w:left="43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36D8">
              <w:rPr>
                <w:rFonts w:ascii="Times New Roman" w:hAnsi="Times New Roman" w:cs="Times New Roman"/>
                <w:sz w:val="20"/>
                <w:szCs w:val="24"/>
              </w:rPr>
              <w:t>способностью использовать знание горно-геологических условий регионов Северо-Востока России и Арктических регионов мира (УК-7)</w:t>
            </w:r>
          </w:p>
        </w:tc>
      </w:tr>
      <w:tr w:rsidR="004E48F0" w:rsidRPr="00633F0F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Pr="00E874CE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Учебные дисциплины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4E48F0" w:rsidRPr="005736D8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6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Б.1.Б Базовая часть</w:t>
            </w:r>
          </w:p>
          <w:p w:rsidR="004E48F0" w:rsidRPr="005736D8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</w:t>
            </w:r>
            <w:r w:rsidR="00C87D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7D4C"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Философия </w:t>
            </w:r>
          </w:p>
          <w:p w:rsidR="004E48F0" w:rsidRPr="005736D8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</w:t>
            </w:r>
            <w:r w:rsidR="00C87D4C"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C87D4C"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Иностранный язык</w:t>
            </w:r>
          </w:p>
          <w:p w:rsidR="004E48F0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</w:t>
            </w:r>
            <w:r w:rsidR="00C87D4C"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C87D4C">
              <w:t xml:space="preserve"> </w:t>
            </w:r>
            <w:r w:rsidR="00C87D4C" w:rsidRPr="00C87D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  <w:p w:rsidR="00C87D4C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</w:t>
            </w:r>
          </w:p>
          <w:p w:rsidR="00C87D4C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 5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Безопасность жизнедеятельности</w:t>
            </w:r>
          </w:p>
          <w:p w:rsidR="00C87D4C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 6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  <w:p w:rsidR="00C87D4C" w:rsidRPr="005736D8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</w:t>
            </w: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Основы права</w:t>
            </w:r>
          </w:p>
          <w:p w:rsidR="00C87D4C" w:rsidRPr="005736D8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Б.1.Б.8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Экономика</w:t>
            </w:r>
          </w:p>
          <w:p w:rsidR="00C87D4C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Б.1.Б.9</w:t>
            </w: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Основы нефтегазового дела</w:t>
            </w:r>
          </w:p>
          <w:p w:rsidR="00C87D4C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Б.1.Б.10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Социология</w:t>
            </w:r>
          </w:p>
          <w:p w:rsidR="00C87D4C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Б.1.Б.11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Математика</w:t>
            </w:r>
          </w:p>
          <w:p w:rsidR="00C87D4C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Б.1.Б.12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Физика</w:t>
            </w:r>
          </w:p>
          <w:p w:rsidR="00C87D4C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Б.1.Б.13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Химия</w:t>
            </w:r>
          </w:p>
          <w:p w:rsidR="00C87D4C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Б.1.Б.14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Информатика</w:t>
            </w:r>
          </w:p>
          <w:p w:rsidR="00C87D4C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Б.1.Б.15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Начертательная геометрия</w:t>
            </w:r>
          </w:p>
          <w:p w:rsidR="00C87D4C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Б.1.Б.16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нженерная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компьютерная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графика</w:t>
            </w:r>
          </w:p>
          <w:p w:rsidR="00C87D4C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Б.1.Б.17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Экология</w:t>
            </w:r>
          </w:p>
          <w:p w:rsidR="00C87D4C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Б.1.Б.18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Электротехника</w:t>
            </w:r>
          </w:p>
          <w:p w:rsidR="00C87D4C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Б.1.Б.19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Теоретическая механика</w:t>
            </w:r>
          </w:p>
          <w:p w:rsidR="00C87D4C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Б.1.Б.20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Сопротивление материалов</w:t>
            </w:r>
          </w:p>
          <w:p w:rsidR="00C87D4C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Б.1.Б.21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Теория механизмов и машин</w:t>
            </w:r>
          </w:p>
          <w:p w:rsidR="00C87D4C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Б.1.Б.22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Химия нефти и газа</w:t>
            </w:r>
          </w:p>
          <w:p w:rsidR="00C87D4C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Б.1.Б.23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Материаловедение</w:t>
            </w:r>
          </w:p>
          <w:p w:rsidR="00C87D4C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Б.1.Б.24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Технология конструкционных материалов</w:t>
            </w:r>
          </w:p>
          <w:p w:rsidR="00C87D4C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Б.1.Б.25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Термодинамика и теплопередача</w:t>
            </w:r>
          </w:p>
          <w:p w:rsidR="00C87D4C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Б.1.Б.26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Гидравлика</w:t>
            </w:r>
          </w:p>
          <w:p w:rsidR="00C87D4C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Б.1.Б.27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Нефтегазовая гидромеханика</w:t>
            </w:r>
          </w:p>
          <w:p w:rsidR="00C87D4C" w:rsidRPr="00B241F9" w:rsidRDefault="00C87D4C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Б.1.Б.28</w:t>
            </w:r>
            <w:r w:rsidRPr="00573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Метрология, стандартизация и сертификация</w:t>
            </w:r>
          </w:p>
          <w:p w:rsidR="00C87D4C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D4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Б.1.В Вариативная часть</w:t>
            </w:r>
          </w:p>
          <w:p w:rsidR="00C87D4C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D4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Б.1.В</w:t>
            </w:r>
            <w:r w:rsidR="00B241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.ОД Обязательные дисциплины</w:t>
            </w:r>
          </w:p>
          <w:p w:rsidR="00B241F9" w:rsidRP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экономики и организации нефтегазового производства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Геология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.3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Литология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.4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Программные продукты в математическом моделировании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.5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и коллоидная химия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.6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технологии и технологические комплексы нефтегазового производства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.7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Безопасность технологических процессов в бурении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.8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бурения в мерзлоте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.9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Системы разработки и эксплуатации нефтегазовых месторождений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бурения нефтяных и газовых скважин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.11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Буровое оборудование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Буровые технологические жидкости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.13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Заканчивание скважин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.14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Реконструкция, восстановление и капитальный ремонт скважин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.15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Осложнения и аварии в бурении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.16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автоматизации технологических процессов нефтегазового производства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D4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Б.1.В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.ДВ Дисциплины по выбору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.1.1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геофизики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.1.2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Статистический анализ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.2.1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 пласта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.2.2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геохимии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.3.1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Геология нефти и газа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.3.2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Механика грунтов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.4.1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Насосы и компрессоры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.4.2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Альтернативные источники энергии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.5.1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строительства скважин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.5.2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Физические процессы при бурении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.6.1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строительства нефтяных и газовых скважин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.6.2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и эксплуатация шельфовых месторождений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.7.1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Крепление нефтяных и газовых скважин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.7.2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Трубопроводный транспорт нефти, газа и нефтепродуктов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.8.1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Геолого-технологические исследования нефтяных и газовых скважин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.8.2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Гидродинамические исследования скважин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.9.1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Автоматизация технологических процессов и геонавигация в бурении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.9.2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и эксплуатация горизонтальных скважин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.10.1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Производственный менеджмент и супервайзинг в бурении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.10.2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Электропривод и электрооборудование технологических объектов нефтегазовой отрасли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.11.1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Деловой иностранный язык</w:t>
            </w:r>
          </w:p>
          <w:p w:rsid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.11.2</w:t>
            </w:r>
            <w:r>
              <w:t xml:space="preserve"> </w:t>
            </w:r>
            <w:r w:rsidRPr="00B241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по техническим специальностям</w:t>
            </w:r>
          </w:p>
          <w:p w:rsidR="004E48F0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6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Б.2 Практики</w:t>
            </w:r>
          </w:p>
          <w:p w:rsidR="00B241F9" w:rsidRPr="00B241F9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Б.2.У Учебная практика</w:t>
            </w:r>
          </w:p>
          <w:p w:rsidR="004E48F0" w:rsidRPr="005736D8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Б.2.У.1 Учебная геологическая практика</w:t>
            </w:r>
          </w:p>
          <w:p w:rsidR="004E48F0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Б.2.У.2 Учебно-ознакомительная практика</w:t>
            </w:r>
          </w:p>
          <w:p w:rsidR="00B241F9" w:rsidRPr="00B241F9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1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B241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Pr="00B241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практика</w:t>
            </w:r>
          </w:p>
          <w:p w:rsidR="004E48F0" w:rsidRPr="005736D8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Б.2.П.1 </w:t>
            </w:r>
            <w:r w:rsidR="00B241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производственная практика</w:t>
            </w:r>
          </w:p>
          <w:p w:rsidR="004E48F0" w:rsidRPr="005736D8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Б.2.П.2 </w:t>
            </w:r>
            <w:r w:rsidR="00B241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производственная практика</w:t>
            </w:r>
          </w:p>
          <w:p w:rsidR="004E48F0" w:rsidRPr="005736D8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Б.2.П.4 Преддипломная практика</w:t>
            </w:r>
          </w:p>
          <w:p w:rsidR="004E48F0" w:rsidRPr="00B241F9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F9">
              <w:rPr>
                <w:rFonts w:ascii="Times New Roman" w:hAnsi="Times New Roman" w:cs="Times New Roman"/>
                <w:b/>
                <w:sz w:val="20"/>
                <w:szCs w:val="20"/>
              </w:rPr>
              <w:t>Б.3. Государственная итоговая аттестация</w:t>
            </w:r>
          </w:p>
        </w:tc>
      </w:tr>
      <w:tr w:rsidR="00623B16" w:rsidRPr="00633F0F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623B16" w:rsidRPr="00633F0F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Ведущие преподаватели</w:t>
            </w:r>
          </w:p>
        </w:tc>
        <w:tc>
          <w:tcPr>
            <w:tcW w:w="7195" w:type="dxa"/>
            <w:shd w:val="clear" w:color="auto" w:fill="FFFFFF"/>
          </w:tcPr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Софронеев Л.Г., ст.преп.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Тимофеева К.Н.,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Романов И.И., ст.преп., 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Кривошапкина В.П.,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Корякина З.И., ст.преп.,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Гермогенова И.Н.,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Попов Г.И.,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Туги Э.Р.,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Борисова У.С.,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Кладкин Н.Н.,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Тарасова Г.И.,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Кузьмин С.А.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Жирков Н.П., ст.преп.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Кычкин В.А., ст.преп.</w:t>
            </w: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Копырин Р.Р.,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Охлопкова А.А., зав.кафедрой.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Петрова Н.Н., профессор</w:t>
            </w: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Поморцев О.А.,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Сафонова М.Н.,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Прохоров В.А., профессор,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Собакин А.А.,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Тарасов П.П.,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Чжан Т.Р., ст.преп.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Бондарев Э.А., профессор,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ИПНГ СО РАН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Стручков К.К.,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Акимова Е.Д., ст.преп.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Филиппов В.Р., доцент</w:t>
            </w: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Бочкарев-Иннокентьев Р.Н.,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Давыдова З.Е., ст.преп.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Иванов А.Г., ассистент</w:t>
            </w: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Николаева М.В., ст.преп.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Атласов Р.А., ст.преп.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Иванов В.А., ст.преп,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ИПНГ СО РАН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Романов Е.Р., доцент</w:t>
            </w: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Полуфунтикова Л.И.,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Уаров В.Ф., профессор</w:t>
            </w: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Попов В.В., ст. преп.</w:t>
            </w: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Бердыев С.С., ст.преп.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Скрябин Р.М., профессор</w:t>
            </w: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623B16" w:rsidRPr="00E861E2" w:rsidRDefault="00623B16" w:rsidP="00623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Сафронов А.Ф., профессор,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ИПНГ СО РАН</w:t>
            </w:r>
          </w:p>
        </w:tc>
      </w:tr>
      <w:tr w:rsidR="004E48F0" w:rsidRPr="00633F0F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Pr="00633F0F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7195" w:type="dxa"/>
            <w:shd w:val="clear" w:color="auto" w:fill="FFFFFF"/>
            <w:vAlign w:val="center"/>
          </w:tcPr>
          <w:p w:rsidR="004E48F0" w:rsidRPr="00513CCF" w:rsidRDefault="004E48F0" w:rsidP="004E48F0">
            <w:pPr>
              <w:pStyle w:val="ad"/>
              <w:tabs>
                <w:tab w:val="clear" w:pos="502"/>
              </w:tabs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 w:rsidRPr="00513CCF">
              <w:rPr>
                <w:bCs/>
                <w:sz w:val="20"/>
                <w:szCs w:val="20"/>
              </w:rPr>
              <w:t>С целью закрепления теоретических и практических знаний, полученных студентами при прохождении курсов, связанных с введением в будущую профессию, изучением смежных и профилирующих дисциплин ООП предусматривается прохождение практик: учебной геологической, учебной ознакомительной, производственных, а также преддипломной.</w:t>
            </w:r>
          </w:p>
          <w:p w:rsidR="004E48F0" w:rsidRPr="00513CCF" w:rsidRDefault="004E48F0" w:rsidP="004E4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3C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Учебная геологическая </w:t>
            </w:r>
            <w:r w:rsidRPr="00513C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практика для студентов направления подготовки </w:t>
            </w:r>
            <w:r w:rsidRPr="00513CCF">
              <w:rPr>
                <w:rFonts w:ascii="Times New Roman" w:hAnsi="Times New Roman" w:cs="Times New Roman"/>
                <w:sz w:val="20"/>
                <w:szCs w:val="24"/>
              </w:rPr>
              <w:t>21.0</w:t>
            </w:r>
            <w:r w:rsidR="00B241F9" w:rsidRPr="00B241F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513CCF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B241F9" w:rsidRPr="00B241F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513CCF">
              <w:rPr>
                <w:rFonts w:ascii="Times New Roman" w:hAnsi="Times New Roman" w:cs="Times New Roman"/>
                <w:sz w:val="20"/>
                <w:szCs w:val="24"/>
              </w:rPr>
              <w:t xml:space="preserve"> «</w:t>
            </w:r>
            <w:r w:rsidR="00B241F9">
              <w:rPr>
                <w:rFonts w:ascii="Times New Roman" w:hAnsi="Times New Roman" w:cs="Times New Roman"/>
                <w:sz w:val="20"/>
                <w:szCs w:val="24"/>
              </w:rPr>
              <w:t>Нефтегазовое дело</w:t>
            </w:r>
            <w:r w:rsidRPr="00513CCF">
              <w:rPr>
                <w:rFonts w:ascii="Times New Roman" w:hAnsi="Times New Roman" w:cs="Times New Roman"/>
                <w:sz w:val="20"/>
                <w:szCs w:val="24"/>
              </w:rPr>
              <w:t xml:space="preserve">» </w:t>
            </w:r>
            <w:r w:rsidR="00011AE1">
              <w:rPr>
                <w:rFonts w:ascii="Times New Roman" w:hAnsi="Times New Roman" w:cs="Times New Roman"/>
                <w:sz w:val="20"/>
                <w:szCs w:val="24"/>
              </w:rPr>
              <w:t xml:space="preserve">по </w:t>
            </w:r>
            <w:r w:rsidR="00011AE1">
              <w:rPr>
                <w:rFonts w:ascii="Times New Roman" w:hAnsi="Times New Roman" w:cs="Times New Roman"/>
                <w:sz w:val="20"/>
                <w:szCs w:val="20"/>
              </w:rPr>
              <w:t>профилю Бурение нефтяных и газовых скважин</w:t>
            </w:r>
            <w:r w:rsidRPr="00513C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предусматривается ООП продолжительностью по 2 недели после первого курса обучения. </w:t>
            </w:r>
          </w:p>
          <w:p w:rsidR="004E48F0" w:rsidRPr="00513CCF" w:rsidRDefault="004E48F0" w:rsidP="004E48F0">
            <w:pPr>
              <w:pStyle w:val="ad"/>
              <w:tabs>
                <w:tab w:val="clear" w:pos="502"/>
              </w:tabs>
              <w:spacing w:line="240" w:lineRule="auto"/>
              <w:ind w:left="0" w:firstLine="0"/>
              <w:rPr>
                <w:iCs/>
                <w:sz w:val="20"/>
                <w:szCs w:val="20"/>
              </w:rPr>
            </w:pPr>
            <w:r w:rsidRPr="00513CCF">
              <w:rPr>
                <w:b/>
                <w:iCs/>
                <w:sz w:val="20"/>
                <w:szCs w:val="20"/>
              </w:rPr>
              <w:t>Учебная ознакомительная практика</w:t>
            </w:r>
            <w:r w:rsidRPr="00513CCF">
              <w:rPr>
                <w:iCs/>
                <w:sz w:val="20"/>
                <w:szCs w:val="20"/>
              </w:rPr>
              <w:t xml:space="preserve"> предусматривает 2 недели после 1 курса обучения, в процессе которой студенты на полигоне СВФУ и лабораториях кафедры знакомятся с техникой и технологией бурения нефтегазовых скважин.</w:t>
            </w:r>
          </w:p>
          <w:p w:rsidR="004E48F0" w:rsidRPr="00513CCF" w:rsidRDefault="004E48F0" w:rsidP="004E48F0">
            <w:pPr>
              <w:pStyle w:val="ad"/>
              <w:tabs>
                <w:tab w:val="clear" w:pos="502"/>
              </w:tabs>
              <w:spacing w:line="240" w:lineRule="auto"/>
              <w:ind w:left="0" w:firstLine="0"/>
              <w:rPr>
                <w:iCs/>
                <w:sz w:val="20"/>
                <w:szCs w:val="20"/>
              </w:rPr>
            </w:pPr>
            <w:r w:rsidRPr="00513CCF">
              <w:rPr>
                <w:iCs/>
                <w:sz w:val="20"/>
                <w:szCs w:val="20"/>
              </w:rPr>
              <w:t xml:space="preserve">Учебная ознакомительная практика, по желанию студента, может быть заменена </w:t>
            </w:r>
            <w:r w:rsidRPr="00513CCF">
              <w:rPr>
                <w:iCs/>
                <w:sz w:val="20"/>
                <w:szCs w:val="20"/>
              </w:rPr>
              <w:lastRenderedPageBreak/>
              <w:t>выполнением научно-исследовательской работы при выпускающей кафедре, производственном предприятии или научно-исследовательском учреждении.</w:t>
            </w:r>
          </w:p>
          <w:p w:rsidR="004E48F0" w:rsidRPr="00513CCF" w:rsidRDefault="004E48F0" w:rsidP="004E48F0">
            <w:pPr>
              <w:pStyle w:val="ad"/>
              <w:tabs>
                <w:tab w:val="clear" w:pos="502"/>
              </w:tabs>
              <w:spacing w:line="240" w:lineRule="auto"/>
              <w:ind w:left="0" w:firstLine="0"/>
              <w:rPr>
                <w:iCs/>
                <w:sz w:val="20"/>
                <w:szCs w:val="20"/>
              </w:rPr>
            </w:pPr>
            <w:r w:rsidRPr="00513CCF">
              <w:rPr>
                <w:iCs/>
                <w:sz w:val="20"/>
                <w:szCs w:val="20"/>
              </w:rPr>
              <w:t xml:space="preserve">В соответствии с ООП СВФУ для </w:t>
            </w:r>
            <w:r w:rsidR="00011AE1">
              <w:rPr>
                <w:iCs/>
                <w:sz w:val="20"/>
                <w:szCs w:val="20"/>
              </w:rPr>
              <w:t>бакалавров по направлению</w:t>
            </w:r>
            <w:r w:rsidRPr="00513CCF">
              <w:rPr>
                <w:sz w:val="20"/>
                <w:szCs w:val="20"/>
              </w:rPr>
              <w:t xml:space="preserve"> </w:t>
            </w:r>
            <w:r w:rsidRPr="00513CCF">
              <w:rPr>
                <w:sz w:val="20"/>
              </w:rPr>
              <w:t>21.0</w:t>
            </w:r>
            <w:r w:rsidR="00011AE1">
              <w:rPr>
                <w:sz w:val="20"/>
              </w:rPr>
              <w:t>3</w:t>
            </w:r>
            <w:r w:rsidRPr="00513CCF">
              <w:rPr>
                <w:sz w:val="20"/>
              </w:rPr>
              <w:t>.0</w:t>
            </w:r>
            <w:r w:rsidR="00011AE1">
              <w:rPr>
                <w:sz w:val="20"/>
              </w:rPr>
              <w:t>1</w:t>
            </w:r>
            <w:r w:rsidRPr="00513CCF">
              <w:rPr>
                <w:sz w:val="20"/>
              </w:rPr>
              <w:t xml:space="preserve"> </w:t>
            </w:r>
            <w:r w:rsidR="00011AE1" w:rsidRPr="00513CCF">
              <w:rPr>
                <w:sz w:val="20"/>
              </w:rPr>
              <w:t>«</w:t>
            </w:r>
            <w:r w:rsidR="00011AE1">
              <w:rPr>
                <w:sz w:val="20"/>
              </w:rPr>
              <w:t>Нефтегазовое дело</w:t>
            </w:r>
            <w:r w:rsidR="00011AE1" w:rsidRPr="00513CCF">
              <w:rPr>
                <w:sz w:val="20"/>
              </w:rPr>
              <w:t xml:space="preserve">» </w:t>
            </w:r>
            <w:r w:rsidR="00011AE1">
              <w:rPr>
                <w:sz w:val="20"/>
                <w:szCs w:val="20"/>
              </w:rPr>
              <w:t>профиля  Бурение нефтяных и газовых скважин</w:t>
            </w:r>
            <w:r w:rsidR="00011AE1" w:rsidRPr="00513CCF">
              <w:rPr>
                <w:iCs/>
                <w:sz w:val="20"/>
                <w:szCs w:val="20"/>
              </w:rPr>
              <w:t xml:space="preserve"> </w:t>
            </w:r>
            <w:r w:rsidRPr="00513CCF">
              <w:rPr>
                <w:iCs/>
                <w:sz w:val="20"/>
                <w:szCs w:val="20"/>
              </w:rPr>
              <w:t xml:space="preserve"> предусматривается прохождение студентами следующих производственных практик:</w:t>
            </w:r>
          </w:p>
          <w:p w:rsidR="004E48F0" w:rsidRPr="00513CCF" w:rsidRDefault="004E48F0" w:rsidP="004E48F0">
            <w:pPr>
              <w:pStyle w:val="ad"/>
              <w:numPr>
                <w:ilvl w:val="0"/>
                <w:numId w:val="15"/>
              </w:numPr>
              <w:tabs>
                <w:tab w:val="clear" w:pos="822"/>
                <w:tab w:val="clear" w:pos="1440"/>
                <w:tab w:val="num" w:pos="328"/>
              </w:tabs>
              <w:spacing w:line="240" w:lineRule="auto"/>
              <w:ind w:left="328" w:hanging="180"/>
              <w:rPr>
                <w:iCs/>
                <w:sz w:val="20"/>
                <w:szCs w:val="20"/>
              </w:rPr>
            </w:pPr>
            <w:r w:rsidRPr="00513CCF">
              <w:rPr>
                <w:iCs/>
                <w:sz w:val="20"/>
                <w:szCs w:val="20"/>
              </w:rPr>
              <w:t xml:space="preserve">первая производственная практика после 4 семестра в течении </w:t>
            </w:r>
            <w:r w:rsidR="00011AE1">
              <w:rPr>
                <w:iCs/>
                <w:sz w:val="20"/>
                <w:szCs w:val="20"/>
              </w:rPr>
              <w:t>4</w:t>
            </w:r>
            <w:r w:rsidRPr="00513CCF">
              <w:rPr>
                <w:iCs/>
                <w:sz w:val="20"/>
                <w:szCs w:val="20"/>
              </w:rPr>
              <w:t xml:space="preserve"> недель;</w:t>
            </w:r>
          </w:p>
          <w:p w:rsidR="004E48F0" w:rsidRPr="00513CCF" w:rsidRDefault="004E48F0" w:rsidP="004E48F0">
            <w:pPr>
              <w:pStyle w:val="ad"/>
              <w:numPr>
                <w:ilvl w:val="0"/>
                <w:numId w:val="15"/>
              </w:numPr>
              <w:tabs>
                <w:tab w:val="clear" w:pos="822"/>
                <w:tab w:val="clear" w:pos="1440"/>
                <w:tab w:val="num" w:pos="328"/>
              </w:tabs>
              <w:spacing w:line="240" w:lineRule="auto"/>
              <w:ind w:left="328" w:hanging="180"/>
              <w:rPr>
                <w:iCs/>
                <w:sz w:val="20"/>
                <w:szCs w:val="20"/>
              </w:rPr>
            </w:pPr>
            <w:r w:rsidRPr="00513CCF">
              <w:rPr>
                <w:iCs/>
                <w:sz w:val="20"/>
                <w:szCs w:val="20"/>
              </w:rPr>
              <w:t xml:space="preserve">вторая производственная практика после 6 семестра в течении </w:t>
            </w:r>
            <w:r w:rsidR="00011AE1">
              <w:rPr>
                <w:iCs/>
                <w:sz w:val="20"/>
                <w:szCs w:val="20"/>
              </w:rPr>
              <w:t>4</w:t>
            </w:r>
            <w:r w:rsidRPr="00513CCF">
              <w:rPr>
                <w:iCs/>
                <w:sz w:val="20"/>
                <w:szCs w:val="20"/>
              </w:rPr>
              <w:t xml:space="preserve"> недель.</w:t>
            </w:r>
          </w:p>
          <w:p w:rsidR="004E48F0" w:rsidRPr="00513CCF" w:rsidRDefault="004E48F0" w:rsidP="004E48F0">
            <w:pPr>
              <w:pStyle w:val="ad"/>
              <w:numPr>
                <w:ilvl w:val="0"/>
                <w:numId w:val="15"/>
              </w:numPr>
              <w:tabs>
                <w:tab w:val="clear" w:pos="822"/>
                <w:tab w:val="clear" w:pos="1440"/>
                <w:tab w:val="num" w:pos="328"/>
              </w:tabs>
              <w:spacing w:line="240" w:lineRule="auto"/>
              <w:ind w:left="328" w:hanging="180"/>
              <w:rPr>
                <w:iCs/>
                <w:sz w:val="20"/>
                <w:szCs w:val="20"/>
              </w:rPr>
            </w:pPr>
            <w:r w:rsidRPr="00513CCF">
              <w:rPr>
                <w:iCs/>
                <w:sz w:val="20"/>
                <w:szCs w:val="20"/>
              </w:rPr>
              <w:t xml:space="preserve">преддипломная практика </w:t>
            </w:r>
            <w:r w:rsidR="00011AE1">
              <w:rPr>
                <w:iCs/>
                <w:sz w:val="20"/>
                <w:szCs w:val="20"/>
              </w:rPr>
              <w:t>в</w:t>
            </w:r>
            <w:r w:rsidRPr="00513CCF">
              <w:rPr>
                <w:iCs/>
                <w:sz w:val="20"/>
                <w:szCs w:val="20"/>
              </w:rPr>
              <w:t xml:space="preserve"> </w:t>
            </w:r>
            <w:r w:rsidR="00011AE1">
              <w:rPr>
                <w:iCs/>
                <w:sz w:val="20"/>
                <w:szCs w:val="20"/>
              </w:rPr>
              <w:t xml:space="preserve">8 </w:t>
            </w:r>
            <w:r w:rsidRPr="00513CCF">
              <w:rPr>
                <w:iCs/>
                <w:sz w:val="20"/>
                <w:szCs w:val="20"/>
              </w:rPr>
              <w:t>семестр</w:t>
            </w:r>
            <w:r w:rsidR="00011AE1">
              <w:rPr>
                <w:iCs/>
                <w:sz w:val="20"/>
                <w:szCs w:val="20"/>
              </w:rPr>
              <w:t>е</w:t>
            </w:r>
            <w:r w:rsidRPr="00513CCF">
              <w:rPr>
                <w:iCs/>
                <w:sz w:val="20"/>
                <w:szCs w:val="20"/>
              </w:rPr>
              <w:t xml:space="preserve"> в течении 2 недель.</w:t>
            </w:r>
          </w:p>
          <w:p w:rsidR="004E48F0" w:rsidRPr="00513CCF" w:rsidRDefault="004E48F0" w:rsidP="004E48F0">
            <w:pPr>
              <w:pStyle w:val="ad"/>
              <w:tabs>
                <w:tab w:val="clear" w:pos="502"/>
                <w:tab w:val="clear" w:pos="822"/>
                <w:tab w:val="num" w:pos="567"/>
              </w:tabs>
              <w:spacing w:line="240" w:lineRule="auto"/>
              <w:ind w:left="0" w:firstLine="0"/>
              <w:rPr>
                <w:iCs/>
                <w:sz w:val="20"/>
                <w:szCs w:val="20"/>
              </w:rPr>
            </w:pPr>
            <w:r w:rsidRPr="00513CCF">
              <w:rPr>
                <w:iCs/>
                <w:sz w:val="20"/>
                <w:szCs w:val="20"/>
              </w:rPr>
              <w:t>Производственные практики нацелены на изучение технологии и организации буровых работ в конкретных условиях нефтегазового предприятия, где студенты овладевают профессиональными навыками по бурению скважин, капитальному ремонту скважин, обслуживанию и текущему ремонту бурового оборудования.</w:t>
            </w:r>
          </w:p>
          <w:p w:rsidR="004E48F0" w:rsidRPr="00513CCF" w:rsidRDefault="004E48F0" w:rsidP="004E48F0">
            <w:pPr>
              <w:pStyle w:val="ad"/>
              <w:tabs>
                <w:tab w:val="clear" w:pos="502"/>
              </w:tabs>
              <w:spacing w:line="240" w:lineRule="auto"/>
              <w:ind w:left="0" w:firstLine="0"/>
              <w:rPr>
                <w:iCs/>
                <w:sz w:val="20"/>
                <w:szCs w:val="20"/>
              </w:rPr>
            </w:pPr>
            <w:r w:rsidRPr="00513CCF">
              <w:rPr>
                <w:iCs/>
                <w:sz w:val="20"/>
                <w:szCs w:val="20"/>
              </w:rPr>
              <w:t xml:space="preserve">На преддипломной практике студенты должны собрать материалы для выпускной квалификационной работы (дипломного проекта) и самостоятельной научно-исследовательской работы, изучить организационную структуру нефтегазового предприятия и приобрести навыки руководства одним из участков производства. В соответствии с ФГОС ВПО обучения направления подготовки </w:t>
            </w:r>
            <w:r w:rsidRPr="00513CCF">
              <w:rPr>
                <w:sz w:val="20"/>
              </w:rPr>
              <w:t>21.0</w:t>
            </w:r>
            <w:r w:rsidR="00011AE1">
              <w:rPr>
                <w:sz w:val="20"/>
              </w:rPr>
              <w:t>3</w:t>
            </w:r>
            <w:r w:rsidRPr="00513CCF">
              <w:rPr>
                <w:sz w:val="20"/>
              </w:rPr>
              <w:t>.0</w:t>
            </w:r>
            <w:r w:rsidR="00011AE1">
              <w:rPr>
                <w:sz w:val="20"/>
              </w:rPr>
              <w:t>1</w:t>
            </w:r>
            <w:r w:rsidRPr="00513CCF">
              <w:rPr>
                <w:sz w:val="20"/>
              </w:rPr>
              <w:t xml:space="preserve"> </w:t>
            </w:r>
            <w:r w:rsidR="00011AE1" w:rsidRPr="00513CCF">
              <w:rPr>
                <w:sz w:val="20"/>
              </w:rPr>
              <w:t>«</w:t>
            </w:r>
            <w:r w:rsidR="00011AE1">
              <w:rPr>
                <w:sz w:val="20"/>
              </w:rPr>
              <w:t>Нефтегазовое дело</w:t>
            </w:r>
            <w:r w:rsidR="00011AE1" w:rsidRPr="00513CCF">
              <w:rPr>
                <w:sz w:val="20"/>
              </w:rPr>
              <w:t xml:space="preserve">» </w:t>
            </w:r>
            <w:r w:rsidR="00011AE1">
              <w:rPr>
                <w:sz w:val="20"/>
                <w:szCs w:val="20"/>
              </w:rPr>
              <w:t>профиля  Бурение нефтяных и газовых скважин</w:t>
            </w:r>
            <w:r w:rsidR="00011AE1" w:rsidRPr="00513CCF">
              <w:rPr>
                <w:iCs/>
                <w:sz w:val="20"/>
                <w:szCs w:val="20"/>
              </w:rPr>
              <w:t xml:space="preserve">  </w:t>
            </w:r>
            <w:r w:rsidRPr="00513CCF">
              <w:rPr>
                <w:iCs/>
                <w:sz w:val="20"/>
                <w:szCs w:val="20"/>
              </w:rPr>
              <w:t xml:space="preserve"> допускается вместо учебной практики выполнение студентом научно-исследовательской работы в лабораториях выпускающей кафедры.</w:t>
            </w:r>
          </w:p>
          <w:p w:rsidR="004E48F0" w:rsidRPr="00513CCF" w:rsidRDefault="004E48F0" w:rsidP="004E48F0">
            <w:pPr>
              <w:pStyle w:val="ad"/>
              <w:tabs>
                <w:tab w:val="clear" w:pos="502"/>
              </w:tabs>
              <w:spacing w:line="240" w:lineRule="auto"/>
              <w:ind w:left="0" w:firstLine="0"/>
              <w:rPr>
                <w:iCs/>
                <w:sz w:val="20"/>
                <w:szCs w:val="20"/>
              </w:rPr>
            </w:pPr>
            <w:r w:rsidRPr="00513CCF">
              <w:rPr>
                <w:iCs/>
                <w:sz w:val="20"/>
                <w:szCs w:val="20"/>
              </w:rPr>
              <w:t>Программа предусматривает также выполнение НИР по тематике дисциплин математического и естественнонаучного цикла, профессионального цикла, изученных в процессе курсов обучения.</w:t>
            </w:r>
          </w:p>
          <w:p w:rsidR="004E48F0" w:rsidRPr="00513CCF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3CCF">
              <w:rPr>
                <w:rFonts w:ascii="Times New Roman" w:hAnsi="Times New Roman" w:cs="Times New Roman"/>
                <w:sz w:val="20"/>
                <w:szCs w:val="20"/>
              </w:rPr>
              <w:t>Место выполнения НИР, в зависимости выбранной тематики, может быть в соответствующих лабораториях СВФУ или в лабораториях института проблем нефти и газа СО РАН, института Горного дела Севера Якутского научного центра СО РАН</w:t>
            </w:r>
          </w:p>
        </w:tc>
      </w:tr>
      <w:tr w:rsidR="004E48F0" w:rsidRPr="00633F0F" w:rsidTr="004E48F0">
        <w:trPr>
          <w:trHeight w:val="12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E48F0" w:rsidRPr="00633F0F" w:rsidRDefault="004E48F0" w:rsidP="004E48F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Перечень вступительных испытаний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FFFFF"/>
          </w:tcPr>
          <w:p w:rsidR="004E48F0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результаты ЕГЭ</w:t>
            </w:r>
          </w:p>
          <w:p w:rsidR="004E48F0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– результаты ЕГЭ</w:t>
            </w:r>
          </w:p>
          <w:p w:rsidR="004E48F0" w:rsidRPr="00633F0F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– результаты ЕГЭ</w:t>
            </w:r>
          </w:p>
        </w:tc>
      </w:tr>
      <w:tr w:rsidR="004E48F0" w:rsidRPr="00623B16" w:rsidTr="004E48F0">
        <w:trPr>
          <w:trHeight w:val="12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E48F0" w:rsidRPr="00633F0F" w:rsidRDefault="004E48F0" w:rsidP="004E48F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FFFFF"/>
          </w:tcPr>
          <w:p w:rsidR="004E48F0" w:rsidRPr="00751198" w:rsidRDefault="00011AE1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программы бакалавриата</w:t>
            </w:r>
            <w:r w:rsidR="004E48F0" w:rsidRPr="00751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4E48F0" w:rsidRPr="000135B7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Сафронов Александр Федотович</w:t>
            </w:r>
          </w:p>
          <w:p w:rsidR="004E48F0" w:rsidRPr="000135B7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5B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 </w:t>
            </w:r>
            <w:r>
              <w:rPr>
                <w:rStyle w:val="FontStyle43"/>
                <w:sz w:val="20"/>
                <w:szCs w:val="20"/>
              </w:rPr>
              <w:t>нефтегазового дела</w:t>
            </w:r>
            <w:r w:rsidRPr="00013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д.г-м.</w:t>
            </w:r>
            <w:r w:rsidRPr="000135B7">
              <w:rPr>
                <w:rFonts w:ascii="Times New Roman" w:hAnsi="Times New Roman" w:cs="Times New Roman"/>
                <w:sz w:val="20"/>
                <w:szCs w:val="20"/>
              </w:rPr>
              <w:t xml:space="preserve">н.,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профессор, член-корр РАН</w:t>
            </w:r>
          </w:p>
          <w:p w:rsidR="004E48F0" w:rsidRPr="00513CCF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CC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8 (4112) 35-50-10</w:t>
            </w:r>
            <w:r w:rsidRPr="00513C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0135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513C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0135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513C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ndsvfu</w:t>
            </w:r>
            <w:r w:rsidRPr="00513C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513C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0135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</w:p>
        </w:tc>
      </w:tr>
    </w:tbl>
    <w:p w:rsidR="00BF05A0" w:rsidRDefault="00BF05A0">
      <w:pPr>
        <w:rPr>
          <w:lang w:val="en-US"/>
        </w:rPr>
      </w:pPr>
    </w:p>
    <w:p w:rsidR="00626E46" w:rsidRDefault="00626E46">
      <w:pPr>
        <w:rPr>
          <w:lang w:val="en-US"/>
        </w:rPr>
      </w:pPr>
    </w:p>
    <w:p w:rsidR="00626E46" w:rsidRPr="00513CCF" w:rsidRDefault="00626E46">
      <w:pPr>
        <w:rPr>
          <w:lang w:val="en-US"/>
        </w:rPr>
      </w:pPr>
    </w:p>
    <w:p w:rsidR="002D5E6C" w:rsidRPr="00513CCF" w:rsidRDefault="002D5E6C">
      <w:pPr>
        <w:rPr>
          <w:lang w:val="en-US"/>
        </w:rPr>
      </w:pPr>
    </w:p>
    <w:sectPr w:rsidR="002D5E6C" w:rsidRPr="00513CCF" w:rsidSect="00BF43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C2" w:rsidRDefault="00145EC2" w:rsidP="00BD71C0">
      <w:pPr>
        <w:spacing w:after="0" w:line="240" w:lineRule="auto"/>
      </w:pPr>
      <w:r>
        <w:separator/>
      </w:r>
    </w:p>
  </w:endnote>
  <w:endnote w:type="continuationSeparator" w:id="1">
    <w:p w:rsidR="00145EC2" w:rsidRDefault="00145EC2" w:rsidP="00BD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edra Sans Alt Pro Book">
    <w:altName w:val="Fedra Sans Alt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C2" w:rsidRDefault="00145EC2" w:rsidP="00BD71C0">
      <w:pPr>
        <w:spacing w:after="0" w:line="240" w:lineRule="auto"/>
      </w:pPr>
      <w:r>
        <w:separator/>
      </w:r>
    </w:p>
  </w:footnote>
  <w:footnote w:type="continuationSeparator" w:id="1">
    <w:p w:rsidR="00145EC2" w:rsidRDefault="00145EC2" w:rsidP="00BD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8A" w:rsidRPr="00626E46" w:rsidRDefault="00EA0D8A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80E3EE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A67EF5"/>
    <w:multiLevelType w:val="hybridMultilevel"/>
    <w:tmpl w:val="AE22D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3E1033F"/>
    <w:multiLevelType w:val="hybridMultilevel"/>
    <w:tmpl w:val="8C0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1393E"/>
    <w:multiLevelType w:val="hybridMultilevel"/>
    <w:tmpl w:val="710EBD20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">
    <w:nsid w:val="0F5D25A6"/>
    <w:multiLevelType w:val="hybridMultilevel"/>
    <w:tmpl w:val="368854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3C646C6"/>
    <w:multiLevelType w:val="hybridMultilevel"/>
    <w:tmpl w:val="D26285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234A5D"/>
    <w:multiLevelType w:val="hybridMultilevel"/>
    <w:tmpl w:val="22C65DC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194D4866"/>
    <w:multiLevelType w:val="hybridMultilevel"/>
    <w:tmpl w:val="0D2E0A38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1CE95F45"/>
    <w:multiLevelType w:val="hybridMultilevel"/>
    <w:tmpl w:val="60286CA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1CEA7A28"/>
    <w:multiLevelType w:val="hybridMultilevel"/>
    <w:tmpl w:val="3EC2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C660C"/>
    <w:multiLevelType w:val="hybridMultilevel"/>
    <w:tmpl w:val="585E7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57C8D"/>
    <w:multiLevelType w:val="hybridMultilevel"/>
    <w:tmpl w:val="74A2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E2E3E"/>
    <w:multiLevelType w:val="hybridMultilevel"/>
    <w:tmpl w:val="09041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C11157"/>
    <w:multiLevelType w:val="hybridMultilevel"/>
    <w:tmpl w:val="E34EE3C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5E48A9"/>
    <w:multiLevelType w:val="hybridMultilevel"/>
    <w:tmpl w:val="195A07D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9">
    <w:nsid w:val="4076219F"/>
    <w:multiLevelType w:val="hybridMultilevel"/>
    <w:tmpl w:val="D318EF9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0">
    <w:nsid w:val="462364B6"/>
    <w:multiLevelType w:val="hybridMultilevel"/>
    <w:tmpl w:val="C71E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E0C05"/>
    <w:multiLevelType w:val="hybridMultilevel"/>
    <w:tmpl w:val="9C1A0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1A627F"/>
    <w:multiLevelType w:val="hybridMultilevel"/>
    <w:tmpl w:val="B9B60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02C94"/>
    <w:multiLevelType w:val="hybridMultilevel"/>
    <w:tmpl w:val="878697C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4">
    <w:nsid w:val="4F2A4EE5"/>
    <w:multiLevelType w:val="hybridMultilevel"/>
    <w:tmpl w:val="A2668ADA"/>
    <w:lvl w:ilvl="0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25">
    <w:nsid w:val="51561E09"/>
    <w:multiLevelType w:val="hybridMultilevel"/>
    <w:tmpl w:val="046E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B6575"/>
    <w:multiLevelType w:val="hybridMultilevel"/>
    <w:tmpl w:val="11589F30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7">
    <w:nsid w:val="51A62415"/>
    <w:multiLevelType w:val="hybridMultilevel"/>
    <w:tmpl w:val="C43238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52BE09C7"/>
    <w:multiLevelType w:val="hybridMultilevel"/>
    <w:tmpl w:val="6DB0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B18D3"/>
    <w:multiLevelType w:val="hybridMultilevel"/>
    <w:tmpl w:val="07D2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55930"/>
    <w:multiLevelType w:val="hybridMultilevel"/>
    <w:tmpl w:val="87229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B65C52"/>
    <w:multiLevelType w:val="hybridMultilevel"/>
    <w:tmpl w:val="0322A8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F862AE5"/>
    <w:multiLevelType w:val="hybridMultilevel"/>
    <w:tmpl w:val="7F6A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9140F"/>
    <w:multiLevelType w:val="hybridMultilevel"/>
    <w:tmpl w:val="A70876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4">
    <w:nsid w:val="734D26A9"/>
    <w:multiLevelType w:val="hybridMultilevel"/>
    <w:tmpl w:val="2B12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00105"/>
    <w:multiLevelType w:val="hybridMultilevel"/>
    <w:tmpl w:val="91BA3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901C8F"/>
    <w:multiLevelType w:val="hybridMultilevel"/>
    <w:tmpl w:val="81D099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16"/>
  </w:num>
  <w:num w:numId="5">
    <w:abstractNumId w:val="27"/>
  </w:num>
  <w:num w:numId="6">
    <w:abstractNumId w:val="11"/>
  </w:num>
  <w:num w:numId="7">
    <w:abstractNumId w:val="24"/>
  </w:num>
  <w:num w:numId="8">
    <w:abstractNumId w:val="26"/>
  </w:num>
  <w:num w:numId="9">
    <w:abstractNumId w:val="19"/>
  </w:num>
  <w:num w:numId="10">
    <w:abstractNumId w:val="23"/>
  </w:num>
  <w:num w:numId="11">
    <w:abstractNumId w:val="18"/>
  </w:num>
  <w:num w:numId="12">
    <w:abstractNumId w:val="6"/>
  </w:num>
  <w:num w:numId="13">
    <w:abstractNumId w:val="33"/>
  </w:num>
  <w:num w:numId="14">
    <w:abstractNumId w:val="13"/>
  </w:num>
  <w:num w:numId="15">
    <w:abstractNumId w:val="21"/>
  </w:num>
  <w:num w:numId="16">
    <w:abstractNumId w:val="10"/>
  </w:num>
  <w:num w:numId="17">
    <w:abstractNumId w:val="8"/>
  </w:num>
  <w:num w:numId="18">
    <w:abstractNumId w:val="7"/>
  </w:num>
  <w:num w:numId="19">
    <w:abstractNumId w:val="36"/>
  </w:num>
  <w:num w:numId="20">
    <w:abstractNumId w:val="31"/>
  </w:num>
  <w:num w:numId="21">
    <w:abstractNumId w:val="20"/>
  </w:num>
  <w:num w:numId="22">
    <w:abstractNumId w:val="25"/>
  </w:num>
  <w:num w:numId="23">
    <w:abstractNumId w:val="35"/>
  </w:num>
  <w:num w:numId="24">
    <w:abstractNumId w:val="30"/>
  </w:num>
  <w:num w:numId="25">
    <w:abstractNumId w:val="4"/>
  </w:num>
  <w:num w:numId="26">
    <w:abstractNumId w:val="15"/>
  </w:num>
  <w:num w:numId="27">
    <w:abstractNumId w:val="12"/>
  </w:num>
  <w:num w:numId="28">
    <w:abstractNumId w:val="1"/>
  </w:num>
  <w:num w:numId="29">
    <w:abstractNumId w:val="17"/>
  </w:num>
  <w:num w:numId="30">
    <w:abstractNumId w:val="32"/>
  </w:num>
  <w:num w:numId="31">
    <w:abstractNumId w:val="28"/>
  </w:num>
  <w:num w:numId="32">
    <w:abstractNumId w:val="29"/>
  </w:num>
  <w:num w:numId="33">
    <w:abstractNumId w:val="5"/>
  </w:num>
  <w:num w:numId="34">
    <w:abstractNumId w:val="34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D51"/>
    <w:rsid w:val="00011AE1"/>
    <w:rsid w:val="000135B7"/>
    <w:rsid w:val="00023315"/>
    <w:rsid w:val="00024C2E"/>
    <w:rsid w:val="00041AEA"/>
    <w:rsid w:val="00043371"/>
    <w:rsid w:val="00046EA2"/>
    <w:rsid w:val="00050BB9"/>
    <w:rsid w:val="0006479D"/>
    <w:rsid w:val="00065894"/>
    <w:rsid w:val="00067100"/>
    <w:rsid w:val="00072A4F"/>
    <w:rsid w:val="00082699"/>
    <w:rsid w:val="00082899"/>
    <w:rsid w:val="000836FD"/>
    <w:rsid w:val="00083803"/>
    <w:rsid w:val="00085D05"/>
    <w:rsid w:val="0008703C"/>
    <w:rsid w:val="000A0F2E"/>
    <w:rsid w:val="000A6C68"/>
    <w:rsid w:val="000B376C"/>
    <w:rsid w:val="000B49FF"/>
    <w:rsid w:val="000B5F3D"/>
    <w:rsid w:val="000C262F"/>
    <w:rsid w:val="000C41F9"/>
    <w:rsid w:val="000D0D3F"/>
    <w:rsid w:val="000D6BB0"/>
    <w:rsid w:val="000E1896"/>
    <w:rsid w:val="000E47C8"/>
    <w:rsid w:val="000F1B8E"/>
    <w:rsid w:val="000F1C36"/>
    <w:rsid w:val="000F5EFA"/>
    <w:rsid w:val="00101AFE"/>
    <w:rsid w:val="001023F1"/>
    <w:rsid w:val="00102861"/>
    <w:rsid w:val="001050C2"/>
    <w:rsid w:val="00105BFF"/>
    <w:rsid w:val="00107676"/>
    <w:rsid w:val="00111FFF"/>
    <w:rsid w:val="001165E3"/>
    <w:rsid w:val="00120B4B"/>
    <w:rsid w:val="00124AE2"/>
    <w:rsid w:val="00126270"/>
    <w:rsid w:val="0013445A"/>
    <w:rsid w:val="00141769"/>
    <w:rsid w:val="00145EC2"/>
    <w:rsid w:val="001558A7"/>
    <w:rsid w:val="00164F4E"/>
    <w:rsid w:val="00166006"/>
    <w:rsid w:val="00171239"/>
    <w:rsid w:val="001727B1"/>
    <w:rsid w:val="00174777"/>
    <w:rsid w:val="00182E48"/>
    <w:rsid w:val="001A4499"/>
    <w:rsid w:val="001A6831"/>
    <w:rsid w:val="001B7651"/>
    <w:rsid w:val="001C734E"/>
    <w:rsid w:val="001D11C0"/>
    <w:rsid w:val="001D15E4"/>
    <w:rsid w:val="001D286B"/>
    <w:rsid w:val="001E133E"/>
    <w:rsid w:val="001E3E3B"/>
    <w:rsid w:val="001E7B88"/>
    <w:rsid w:val="00204DD5"/>
    <w:rsid w:val="002060D4"/>
    <w:rsid w:val="00214E61"/>
    <w:rsid w:val="00222939"/>
    <w:rsid w:val="002334CE"/>
    <w:rsid w:val="00233CF8"/>
    <w:rsid w:val="0023447C"/>
    <w:rsid w:val="002430BB"/>
    <w:rsid w:val="00246673"/>
    <w:rsid w:val="00262E01"/>
    <w:rsid w:val="00265EC8"/>
    <w:rsid w:val="0026638B"/>
    <w:rsid w:val="002744AC"/>
    <w:rsid w:val="002762B7"/>
    <w:rsid w:val="002805B3"/>
    <w:rsid w:val="00297004"/>
    <w:rsid w:val="002A1803"/>
    <w:rsid w:val="002A2001"/>
    <w:rsid w:val="002A3979"/>
    <w:rsid w:val="002A4723"/>
    <w:rsid w:val="002B6285"/>
    <w:rsid w:val="002C0CB7"/>
    <w:rsid w:val="002C30D4"/>
    <w:rsid w:val="002D3C36"/>
    <w:rsid w:val="002D50A6"/>
    <w:rsid w:val="002D5E6C"/>
    <w:rsid w:val="002D6FBD"/>
    <w:rsid w:val="002F0784"/>
    <w:rsid w:val="00310451"/>
    <w:rsid w:val="0031487E"/>
    <w:rsid w:val="00326CAF"/>
    <w:rsid w:val="003272D5"/>
    <w:rsid w:val="0033269A"/>
    <w:rsid w:val="00352BB6"/>
    <w:rsid w:val="00354995"/>
    <w:rsid w:val="00357704"/>
    <w:rsid w:val="00370356"/>
    <w:rsid w:val="0037042E"/>
    <w:rsid w:val="003855D5"/>
    <w:rsid w:val="003901C8"/>
    <w:rsid w:val="00391F49"/>
    <w:rsid w:val="0039564A"/>
    <w:rsid w:val="003A48C4"/>
    <w:rsid w:val="003B1814"/>
    <w:rsid w:val="003B6C51"/>
    <w:rsid w:val="003D3E8D"/>
    <w:rsid w:val="003F2051"/>
    <w:rsid w:val="003F2D6A"/>
    <w:rsid w:val="004244BE"/>
    <w:rsid w:val="00434DDC"/>
    <w:rsid w:val="00442618"/>
    <w:rsid w:val="0044471F"/>
    <w:rsid w:val="00452AAD"/>
    <w:rsid w:val="00453719"/>
    <w:rsid w:val="0047056E"/>
    <w:rsid w:val="00472B0F"/>
    <w:rsid w:val="00482A2F"/>
    <w:rsid w:val="00483666"/>
    <w:rsid w:val="00491EC9"/>
    <w:rsid w:val="00494E4F"/>
    <w:rsid w:val="00495C4C"/>
    <w:rsid w:val="004A6E6E"/>
    <w:rsid w:val="004B6022"/>
    <w:rsid w:val="004D0147"/>
    <w:rsid w:val="004D3718"/>
    <w:rsid w:val="004E211C"/>
    <w:rsid w:val="004E222F"/>
    <w:rsid w:val="004E2886"/>
    <w:rsid w:val="004E48F0"/>
    <w:rsid w:val="004F0037"/>
    <w:rsid w:val="004F179D"/>
    <w:rsid w:val="004F1844"/>
    <w:rsid w:val="00503939"/>
    <w:rsid w:val="00506484"/>
    <w:rsid w:val="00513CCF"/>
    <w:rsid w:val="00516602"/>
    <w:rsid w:val="00523129"/>
    <w:rsid w:val="005252B2"/>
    <w:rsid w:val="0054581E"/>
    <w:rsid w:val="00545BBA"/>
    <w:rsid w:val="00551364"/>
    <w:rsid w:val="00554236"/>
    <w:rsid w:val="005736D8"/>
    <w:rsid w:val="00580649"/>
    <w:rsid w:val="00587F62"/>
    <w:rsid w:val="00592C95"/>
    <w:rsid w:val="00593EA0"/>
    <w:rsid w:val="005A7ED4"/>
    <w:rsid w:val="005B53A0"/>
    <w:rsid w:val="005C227F"/>
    <w:rsid w:val="005D1E0A"/>
    <w:rsid w:val="005D230A"/>
    <w:rsid w:val="005D26E6"/>
    <w:rsid w:val="005E027E"/>
    <w:rsid w:val="005F001C"/>
    <w:rsid w:val="005F09EF"/>
    <w:rsid w:val="005F145F"/>
    <w:rsid w:val="00602DFB"/>
    <w:rsid w:val="00611326"/>
    <w:rsid w:val="00611566"/>
    <w:rsid w:val="006223B7"/>
    <w:rsid w:val="00623B16"/>
    <w:rsid w:val="00626E46"/>
    <w:rsid w:val="006278CA"/>
    <w:rsid w:val="00633F0F"/>
    <w:rsid w:val="006440B0"/>
    <w:rsid w:val="00645B72"/>
    <w:rsid w:val="006513EB"/>
    <w:rsid w:val="00651D6A"/>
    <w:rsid w:val="00652402"/>
    <w:rsid w:val="00661244"/>
    <w:rsid w:val="00673DC9"/>
    <w:rsid w:val="006764AB"/>
    <w:rsid w:val="00680D1B"/>
    <w:rsid w:val="006A439F"/>
    <w:rsid w:val="006A4F8E"/>
    <w:rsid w:val="006B26DE"/>
    <w:rsid w:val="006B7334"/>
    <w:rsid w:val="006D5A32"/>
    <w:rsid w:val="006D7FAD"/>
    <w:rsid w:val="006E6B42"/>
    <w:rsid w:val="006F1467"/>
    <w:rsid w:val="006F1E16"/>
    <w:rsid w:val="00700A8E"/>
    <w:rsid w:val="007025A6"/>
    <w:rsid w:val="00703902"/>
    <w:rsid w:val="00704433"/>
    <w:rsid w:val="00705E75"/>
    <w:rsid w:val="00712544"/>
    <w:rsid w:val="00717E58"/>
    <w:rsid w:val="0072403D"/>
    <w:rsid w:val="0072531E"/>
    <w:rsid w:val="00741935"/>
    <w:rsid w:val="007430ED"/>
    <w:rsid w:val="00745D68"/>
    <w:rsid w:val="00751198"/>
    <w:rsid w:val="0076333C"/>
    <w:rsid w:val="007700A2"/>
    <w:rsid w:val="00771CC2"/>
    <w:rsid w:val="00782E60"/>
    <w:rsid w:val="00787D33"/>
    <w:rsid w:val="00790E42"/>
    <w:rsid w:val="0079764A"/>
    <w:rsid w:val="00797B30"/>
    <w:rsid w:val="007A4016"/>
    <w:rsid w:val="007B1C95"/>
    <w:rsid w:val="007B2205"/>
    <w:rsid w:val="007B4297"/>
    <w:rsid w:val="007B57D8"/>
    <w:rsid w:val="007E256C"/>
    <w:rsid w:val="007E3500"/>
    <w:rsid w:val="007E35D6"/>
    <w:rsid w:val="007E701D"/>
    <w:rsid w:val="007F6292"/>
    <w:rsid w:val="007F71C3"/>
    <w:rsid w:val="00801C62"/>
    <w:rsid w:val="008057B7"/>
    <w:rsid w:val="00807790"/>
    <w:rsid w:val="00810E4A"/>
    <w:rsid w:val="00812096"/>
    <w:rsid w:val="00813F19"/>
    <w:rsid w:val="00813FA0"/>
    <w:rsid w:val="008148CD"/>
    <w:rsid w:val="00816DFB"/>
    <w:rsid w:val="00822E83"/>
    <w:rsid w:val="0082363B"/>
    <w:rsid w:val="0083172C"/>
    <w:rsid w:val="00844104"/>
    <w:rsid w:val="0084665E"/>
    <w:rsid w:val="00852377"/>
    <w:rsid w:val="00852782"/>
    <w:rsid w:val="00862BF1"/>
    <w:rsid w:val="008635D9"/>
    <w:rsid w:val="00870869"/>
    <w:rsid w:val="008912A6"/>
    <w:rsid w:val="0089211D"/>
    <w:rsid w:val="00896016"/>
    <w:rsid w:val="008977DA"/>
    <w:rsid w:val="008B4F2D"/>
    <w:rsid w:val="008E27F4"/>
    <w:rsid w:val="008F547F"/>
    <w:rsid w:val="00904CE7"/>
    <w:rsid w:val="00911A1A"/>
    <w:rsid w:val="009123D7"/>
    <w:rsid w:val="00912EAF"/>
    <w:rsid w:val="00914047"/>
    <w:rsid w:val="0091558E"/>
    <w:rsid w:val="00930AA8"/>
    <w:rsid w:val="00931FFC"/>
    <w:rsid w:val="00940F2F"/>
    <w:rsid w:val="00962C92"/>
    <w:rsid w:val="0096393C"/>
    <w:rsid w:val="00967F35"/>
    <w:rsid w:val="00974789"/>
    <w:rsid w:val="009757AD"/>
    <w:rsid w:val="00985279"/>
    <w:rsid w:val="0099019C"/>
    <w:rsid w:val="00993A32"/>
    <w:rsid w:val="00997472"/>
    <w:rsid w:val="009A2208"/>
    <w:rsid w:val="009A7369"/>
    <w:rsid w:val="009B4D8D"/>
    <w:rsid w:val="009B79C9"/>
    <w:rsid w:val="009C264A"/>
    <w:rsid w:val="009D085F"/>
    <w:rsid w:val="009D41D9"/>
    <w:rsid w:val="009F09F7"/>
    <w:rsid w:val="00A0092A"/>
    <w:rsid w:val="00A04B56"/>
    <w:rsid w:val="00A062F2"/>
    <w:rsid w:val="00A16D29"/>
    <w:rsid w:val="00A273EB"/>
    <w:rsid w:val="00A27AEB"/>
    <w:rsid w:val="00A301FB"/>
    <w:rsid w:val="00A41345"/>
    <w:rsid w:val="00A4162B"/>
    <w:rsid w:val="00A50E66"/>
    <w:rsid w:val="00A57659"/>
    <w:rsid w:val="00A61060"/>
    <w:rsid w:val="00A70DB8"/>
    <w:rsid w:val="00A80E2E"/>
    <w:rsid w:val="00A82F66"/>
    <w:rsid w:val="00A82FE7"/>
    <w:rsid w:val="00A84C00"/>
    <w:rsid w:val="00A8753B"/>
    <w:rsid w:val="00A94617"/>
    <w:rsid w:val="00A96318"/>
    <w:rsid w:val="00AB0F2E"/>
    <w:rsid w:val="00AC34FD"/>
    <w:rsid w:val="00AC3B77"/>
    <w:rsid w:val="00AC4FE9"/>
    <w:rsid w:val="00AC53C7"/>
    <w:rsid w:val="00AC5803"/>
    <w:rsid w:val="00AD1680"/>
    <w:rsid w:val="00AD1B95"/>
    <w:rsid w:val="00AF58A7"/>
    <w:rsid w:val="00AF6ABC"/>
    <w:rsid w:val="00B241F9"/>
    <w:rsid w:val="00B260C7"/>
    <w:rsid w:val="00B27E66"/>
    <w:rsid w:val="00B30771"/>
    <w:rsid w:val="00B41209"/>
    <w:rsid w:val="00B471C4"/>
    <w:rsid w:val="00B47315"/>
    <w:rsid w:val="00B47F3E"/>
    <w:rsid w:val="00B50591"/>
    <w:rsid w:val="00B523FF"/>
    <w:rsid w:val="00B64317"/>
    <w:rsid w:val="00B660F7"/>
    <w:rsid w:val="00B71754"/>
    <w:rsid w:val="00B721E1"/>
    <w:rsid w:val="00B8192E"/>
    <w:rsid w:val="00B81E82"/>
    <w:rsid w:val="00B83EFC"/>
    <w:rsid w:val="00B97711"/>
    <w:rsid w:val="00BA23EF"/>
    <w:rsid w:val="00BA3219"/>
    <w:rsid w:val="00BB2855"/>
    <w:rsid w:val="00BC11FD"/>
    <w:rsid w:val="00BC1681"/>
    <w:rsid w:val="00BC5749"/>
    <w:rsid w:val="00BC6C2A"/>
    <w:rsid w:val="00BD6416"/>
    <w:rsid w:val="00BD71C0"/>
    <w:rsid w:val="00BE1D51"/>
    <w:rsid w:val="00BE7450"/>
    <w:rsid w:val="00BF05A0"/>
    <w:rsid w:val="00BF4383"/>
    <w:rsid w:val="00C03FED"/>
    <w:rsid w:val="00C12CD3"/>
    <w:rsid w:val="00C27336"/>
    <w:rsid w:val="00C348F7"/>
    <w:rsid w:val="00C408CC"/>
    <w:rsid w:val="00C4139F"/>
    <w:rsid w:val="00C44AD1"/>
    <w:rsid w:val="00C47D55"/>
    <w:rsid w:val="00C837DF"/>
    <w:rsid w:val="00C84190"/>
    <w:rsid w:val="00C845A8"/>
    <w:rsid w:val="00C8516C"/>
    <w:rsid w:val="00C865C2"/>
    <w:rsid w:val="00C87D4C"/>
    <w:rsid w:val="00C958F5"/>
    <w:rsid w:val="00CC424E"/>
    <w:rsid w:val="00CC69B5"/>
    <w:rsid w:val="00CC7A1C"/>
    <w:rsid w:val="00CD11B0"/>
    <w:rsid w:val="00CD7072"/>
    <w:rsid w:val="00CD7F66"/>
    <w:rsid w:val="00CE5E00"/>
    <w:rsid w:val="00CF5F06"/>
    <w:rsid w:val="00CF7519"/>
    <w:rsid w:val="00D07808"/>
    <w:rsid w:val="00D12E4D"/>
    <w:rsid w:val="00D1488A"/>
    <w:rsid w:val="00D21675"/>
    <w:rsid w:val="00D268ED"/>
    <w:rsid w:val="00D4257D"/>
    <w:rsid w:val="00D441B5"/>
    <w:rsid w:val="00D47A06"/>
    <w:rsid w:val="00D5183F"/>
    <w:rsid w:val="00D53FC8"/>
    <w:rsid w:val="00D70967"/>
    <w:rsid w:val="00D930E5"/>
    <w:rsid w:val="00D94819"/>
    <w:rsid w:val="00DA2490"/>
    <w:rsid w:val="00DB167C"/>
    <w:rsid w:val="00DB4414"/>
    <w:rsid w:val="00DB460D"/>
    <w:rsid w:val="00DB7858"/>
    <w:rsid w:val="00DC083D"/>
    <w:rsid w:val="00DD18A8"/>
    <w:rsid w:val="00DD622B"/>
    <w:rsid w:val="00DE1530"/>
    <w:rsid w:val="00DE2557"/>
    <w:rsid w:val="00DE4285"/>
    <w:rsid w:val="00E027D3"/>
    <w:rsid w:val="00E10137"/>
    <w:rsid w:val="00E12A97"/>
    <w:rsid w:val="00E264EB"/>
    <w:rsid w:val="00E27F29"/>
    <w:rsid w:val="00E371EE"/>
    <w:rsid w:val="00E43D2B"/>
    <w:rsid w:val="00E50ACF"/>
    <w:rsid w:val="00E53D11"/>
    <w:rsid w:val="00E62433"/>
    <w:rsid w:val="00E62CEC"/>
    <w:rsid w:val="00E642DF"/>
    <w:rsid w:val="00E64A3B"/>
    <w:rsid w:val="00E66667"/>
    <w:rsid w:val="00E71204"/>
    <w:rsid w:val="00E7202E"/>
    <w:rsid w:val="00E72A00"/>
    <w:rsid w:val="00E7609A"/>
    <w:rsid w:val="00E76F33"/>
    <w:rsid w:val="00E84DEA"/>
    <w:rsid w:val="00E874CE"/>
    <w:rsid w:val="00E877BB"/>
    <w:rsid w:val="00E91BAE"/>
    <w:rsid w:val="00E94AEE"/>
    <w:rsid w:val="00E95CBB"/>
    <w:rsid w:val="00EA0D8A"/>
    <w:rsid w:val="00EB1EE1"/>
    <w:rsid w:val="00EB68B0"/>
    <w:rsid w:val="00EB7E93"/>
    <w:rsid w:val="00EC0738"/>
    <w:rsid w:val="00EC28DF"/>
    <w:rsid w:val="00EC5016"/>
    <w:rsid w:val="00EC57A8"/>
    <w:rsid w:val="00EC6CB5"/>
    <w:rsid w:val="00EE1D7F"/>
    <w:rsid w:val="00EF1133"/>
    <w:rsid w:val="00EF123B"/>
    <w:rsid w:val="00EF3D3F"/>
    <w:rsid w:val="00EF42DD"/>
    <w:rsid w:val="00F005AA"/>
    <w:rsid w:val="00F0507F"/>
    <w:rsid w:val="00F3049A"/>
    <w:rsid w:val="00F32896"/>
    <w:rsid w:val="00F53C03"/>
    <w:rsid w:val="00F55577"/>
    <w:rsid w:val="00F70CFF"/>
    <w:rsid w:val="00F7114E"/>
    <w:rsid w:val="00F747E6"/>
    <w:rsid w:val="00F8434F"/>
    <w:rsid w:val="00F910A3"/>
    <w:rsid w:val="00F9458F"/>
    <w:rsid w:val="00F978B6"/>
    <w:rsid w:val="00FA3509"/>
    <w:rsid w:val="00FA6CA5"/>
    <w:rsid w:val="00FA6CC4"/>
    <w:rsid w:val="00FB1591"/>
    <w:rsid w:val="00FC43DD"/>
    <w:rsid w:val="00FC5BC3"/>
    <w:rsid w:val="00FD5AA1"/>
    <w:rsid w:val="00FD62D3"/>
    <w:rsid w:val="00FE6E02"/>
    <w:rsid w:val="00FE7FA1"/>
    <w:rsid w:val="00FF4C2B"/>
    <w:rsid w:val="00FF5D9C"/>
    <w:rsid w:val="00FF6708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3CCF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13CCF"/>
    <w:pPr>
      <w:keepNext/>
      <w:keepLines/>
      <w:tabs>
        <w:tab w:val="num" w:pos="0"/>
      </w:tabs>
      <w:suppressAutoHyphens/>
      <w:spacing w:before="200" w:after="0"/>
      <w:ind w:left="720" w:hanging="720"/>
      <w:outlineLvl w:val="2"/>
    </w:pPr>
    <w:rPr>
      <w:rFonts w:ascii="Cambria" w:eastAsia="Calibri" w:hAnsi="Cambria" w:cs="Cambria"/>
      <w:b/>
      <w:bCs/>
      <w:color w:val="4F81B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4789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974789"/>
  </w:style>
  <w:style w:type="paragraph" w:styleId="a4">
    <w:name w:val="List Paragraph"/>
    <w:basedOn w:val="a"/>
    <w:uiPriority w:val="99"/>
    <w:qFormat/>
    <w:rsid w:val="00974789"/>
    <w:pPr>
      <w:ind w:left="720"/>
    </w:pPr>
  </w:style>
  <w:style w:type="character" w:customStyle="1" w:styleId="11">
    <w:name w:val="Основной текст + 11"/>
    <w:aliases w:val="5 pt8"/>
    <w:uiPriority w:val="99"/>
    <w:rsid w:val="00974789"/>
    <w:rPr>
      <w:rFonts w:ascii="Courier New" w:hAnsi="Courier New" w:cs="Courier New"/>
      <w:color w:val="000000"/>
      <w:spacing w:val="0"/>
      <w:w w:val="100"/>
      <w:position w:val="0"/>
      <w:sz w:val="23"/>
      <w:szCs w:val="23"/>
      <w:lang w:val="ru-RU"/>
    </w:rPr>
  </w:style>
  <w:style w:type="table" w:styleId="a5">
    <w:name w:val="Table Grid"/>
    <w:basedOn w:val="a1"/>
    <w:uiPriority w:val="99"/>
    <w:rsid w:val="0097478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rsid w:val="002C0CB7"/>
    <w:pPr>
      <w:suppressLineNumbers/>
      <w:suppressAutoHyphens/>
    </w:pPr>
    <w:rPr>
      <w:lang w:eastAsia="ar-SA"/>
    </w:rPr>
  </w:style>
  <w:style w:type="paragraph" w:customStyle="1" w:styleId="Default">
    <w:name w:val="Default"/>
    <w:uiPriority w:val="99"/>
    <w:rsid w:val="00EF42DD"/>
    <w:pPr>
      <w:autoSpaceDE w:val="0"/>
      <w:autoSpaceDN w:val="0"/>
      <w:adjustRightInd w:val="0"/>
    </w:pPr>
    <w:rPr>
      <w:rFonts w:ascii="Fedra Sans Alt Pro Book" w:hAnsi="Fedra Sans Alt Pro Book" w:cs="Fedra Sans Alt Pro Book"/>
      <w:color w:val="000000"/>
      <w:sz w:val="24"/>
      <w:szCs w:val="24"/>
      <w:lang w:eastAsia="en-US"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EF42DD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8">
    <w:name w:val="Основной текст с отступом Знак"/>
    <w:aliases w:val="текст Знак,Основной текст 1 Знак"/>
    <w:link w:val="a7"/>
    <w:uiPriority w:val="99"/>
    <w:locked/>
    <w:rsid w:val="00EF42DD"/>
    <w:rPr>
      <w:rFonts w:ascii="TimesET" w:hAnsi="TimesET" w:cs="TimesET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874CE"/>
    <w:pPr>
      <w:spacing w:line="187" w:lineRule="atLeast"/>
    </w:pPr>
    <w:rPr>
      <w:color w:val="auto"/>
    </w:rPr>
  </w:style>
  <w:style w:type="paragraph" w:styleId="2">
    <w:name w:val="List Bullet 2"/>
    <w:basedOn w:val="a"/>
    <w:autoRedefine/>
    <w:uiPriority w:val="99"/>
    <w:rsid w:val="00E874CE"/>
    <w:pPr>
      <w:widowControl w:val="0"/>
      <w:tabs>
        <w:tab w:val="num" w:pos="643"/>
      </w:tabs>
      <w:spacing w:after="0" w:line="240" w:lineRule="auto"/>
      <w:ind w:left="643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Маркированный список 21"/>
    <w:basedOn w:val="a"/>
    <w:uiPriority w:val="99"/>
    <w:rsid w:val="00645B72"/>
    <w:pPr>
      <w:tabs>
        <w:tab w:val="num" w:pos="822"/>
      </w:tabs>
      <w:spacing w:after="0" w:line="240" w:lineRule="auto"/>
      <w:ind w:left="-283"/>
    </w:pPr>
    <w:rPr>
      <w:rFonts w:ascii="Arial" w:hAnsi="Arial" w:cs="Arial"/>
      <w:sz w:val="24"/>
      <w:szCs w:val="24"/>
      <w:lang w:eastAsia="ar-SA"/>
    </w:rPr>
  </w:style>
  <w:style w:type="paragraph" w:styleId="20">
    <w:name w:val="Body Text Indent 2"/>
    <w:basedOn w:val="a"/>
    <w:link w:val="22"/>
    <w:uiPriority w:val="99"/>
    <w:semiHidden/>
    <w:rsid w:val="005D26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locked/>
    <w:rsid w:val="005D26E6"/>
    <w:rPr>
      <w:rFonts w:ascii="Calibri" w:hAnsi="Calibri" w:cs="Calibri"/>
    </w:rPr>
  </w:style>
  <w:style w:type="paragraph" w:styleId="a9">
    <w:name w:val="header"/>
    <w:basedOn w:val="a"/>
    <w:link w:val="aa"/>
    <w:uiPriority w:val="99"/>
    <w:rsid w:val="00BD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D71C0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BD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D71C0"/>
    <w:rPr>
      <w:rFonts w:ascii="Calibri" w:hAnsi="Calibri" w:cs="Calibri"/>
    </w:rPr>
  </w:style>
  <w:style w:type="character" w:customStyle="1" w:styleId="FontStyle42">
    <w:name w:val="Font Style42"/>
    <w:uiPriority w:val="99"/>
    <w:rsid w:val="001A683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A6831"/>
    <w:pPr>
      <w:widowControl w:val="0"/>
      <w:autoSpaceDE w:val="0"/>
      <w:autoSpaceDN w:val="0"/>
      <w:adjustRightInd w:val="0"/>
      <w:spacing w:after="0" w:line="486" w:lineRule="exact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A6831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1A6831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1A6831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472B0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4">
    <w:name w:val="Style34"/>
    <w:basedOn w:val="a"/>
    <w:uiPriority w:val="99"/>
    <w:rsid w:val="0047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472B0F"/>
    <w:rPr>
      <w:rFonts w:ascii="Times New Roman" w:hAnsi="Times New Roman" w:cs="Times New Roman"/>
      <w:i/>
      <w:iCs/>
      <w:sz w:val="26"/>
      <w:szCs w:val="26"/>
    </w:rPr>
  </w:style>
  <w:style w:type="paragraph" w:customStyle="1" w:styleId="ad">
    <w:name w:val="список с точками"/>
    <w:basedOn w:val="a"/>
    <w:rsid w:val="00523129"/>
    <w:pPr>
      <w:tabs>
        <w:tab w:val="num" w:pos="502"/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"/>
    <w:autoRedefine/>
    <w:rsid w:val="00523129"/>
    <w:pPr>
      <w:tabs>
        <w:tab w:val="left" w:pos="708"/>
      </w:tabs>
      <w:spacing w:after="0" w:line="240" w:lineRule="auto"/>
      <w:ind w:firstLine="567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e">
    <w:name w:val="Balloon Text"/>
    <w:basedOn w:val="a"/>
    <w:link w:val="af"/>
    <w:rsid w:val="000D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D0D3F"/>
    <w:rPr>
      <w:rFonts w:ascii="Tahoma" w:hAnsi="Tahoma" w:cs="Tahoma"/>
      <w:sz w:val="16"/>
      <w:szCs w:val="16"/>
      <w:lang w:eastAsia="en-US"/>
    </w:rPr>
  </w:style>
  <w:style w:type="paragraph" w:customStyle="1" w:styleId="FR2">
    <w:name w:val="FR2"/>
    <w:rsid w:val="005736D8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73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513CCF"/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513CCF"/>
    <w:rPr>
      <w:rFonts w:ascii="Cambria" w:eastAsia="Calibri" w:hAnsi="Cambria" w:cs="Cambria"/>
      <w:b/>
      <w:bCs/>
      <w:color w:val="4F81BD"/>
      <w:lang w:eastAsia="ar-SA"/>
    </w:rPr>
  </w:style>
  <w:style w:type="paragraph" w:customStyle="1" w:styleId="af0">
    <w:name w:val="Знак Знак Знак Знак Знак Знак Знак"/>
    <w:basedOn w:val="a"/>
    <w:rsid w:val="00D47A0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F2FE-416B-4BD1-8CE0-AF7191BB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 подготовки</vt:lpstr>
    </vt:vector>
  </TitlesOfParts>
  <Company>SPecialiST RePack</Company>
  <LinksUpToDate>false</LinksUpToDate>
  <CharactersWithSpaces>23026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подготовки</dc:title>
  <dc:subject/>
  <dc:creator>ЦТО</dc:creator>
  <cp:keywords/>
  <cp:lastModifiedBy>Admin</cp:lastModifiedBy>
  <cp:revision>8</cp:revision>
  <cp:lastPrinted>2014-04-29T05:00:00Z</cp:lastPrinted>
  <dcterms:created xsi:type="dcterms:W3CDTF">2016-10-19T04:49:00Z</dcterms:created>
  <dcterms:modified xsi:type="dcterms:W3CDTF">2017-03-13T01:57:00Z</dcterms:modified>
</cp:coreProperties>
</file>